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C2163" w14:textId="77777777" w:rsidR="007742DE" w:rsidRPr="00520E24" w:rsidRDefault="007742DE" w:rsidP="007742DE">
      <w:pPr>
        <w:spacing w:after="0"/>
        <w:jc w:val="center"/>
        <w:rPr>
          <w:rFonts w:ascii="Garamond" w:hAnsi="Garamond"/>
          <w:b/>
          <w:sz w:val="28"/>
          <w:szCs w:val="28"/>
          <w:lang w:val="es-ES"/>
        </w:rPr>
      </w:pPr>
      <w:r w:rsidRPr="00520E24">
        <w:rPr>
          <w:rFonts w:ascii="Garamond" w:hAnsi="Garamond"/>
          <w:b/>
          <w:sz w:val="28"/>
          <w:szCs w:val="28"/>
          <w:lang w:val="es-ES"/>
        </w:rPr>
        <w:t>Modelo de carta del obispo</w:t>
      </w:r>
    </w:p>
    <w:p w14:paraId="31698DB6" w14:textId="77777777" w:rsidR="007742DE" w:rsidRPr="00520E24" w:rsidRDefault="007742DE" w:rsidP="007742DE">
      <w:pPr>
        <w:spacing w:after="0"/>
        <w:jc w:val="center"/>
        <w:rPr>
          <w:rFonts w:ascii="Garamond" w:hAnsi="Garamond"/>
          <w:i/>
          <w:lang w:val="es-ES"/>
        </w:rPr>
      </w:pPr>
      <w:r w:rsidRPr="00520E24">
        <w:rPr>
          <w:rFonts w:ascii="Garamond" w:hAnsi="Garamond"/>
          <w:i/>
          <w:lang w:val="es-ES"/>
        </w:rPr>
        <w:t>Puede ser leída desde el púlpito o insertada en los boletines de la parroquia.</w:t>
      </w:r>
    </w:p>
    <w:p w14:paraId="01831E1F" w14:textId="77777777" w:rsidR="00C544A5" w:rsidRPr="00BD1DB1" w:rsidRDefault="00C544A5" w:rsidP="00C544A5">
      <w:pPr>
        <w:spacing w:after="0"/>
        <w:rPr>
          <w:rFonts w:ascii="Garamond" w:hAnsi="Garamond"/>
          <w:sz w:val="16"/>
        </w:rPr>
      </w:pPr>
    </w:p>
    <w:p w14:paraId="4C9A925C" w14:textId="77777777" w:rsidR="00DE514E" w:rsidRPr="00DE514E" w:rsidRDefault="00DE514E" w:rsidP="00DE514E">
      <w:pPr>
        <w:spacing w:after="0"/>
        <w:contextualSpacing/>
        <w:rPr>
          <w:rFonts w:ascii="Adobe Garamond Pro" w:hAnsi="Adobe Garamond Pro"/>
          <w:lang w:val="es-US"/>
        </w:rPr>
      </w:pPr>
      <w:r w:rsidRPr="00DE514E">
        <w:rPr>
          <w:rFonts w:ascii="Adobe Garamond Pro" w:hAnsi="Adobe Garamond Pro"/>
          <w:lang w:val="es-US"/>
        </w:rPr>
        <w:t>Queridos hermanos y hermanas en Cristo,</w:t>
      </w:r>
    </w:p>
    <w:p w14:paraId="60EDA47E" w14:textId="77777777" w:rsidR="00DE514E" w:rsidRPr="00DE514E" w:rsidRDefault="00DE514E" w:rsidP="00DE514E">
      <w:pPr>
        <w:spacing w:after="0"/>
        <w:contextualSpacing/>
        <w:rPr>
          <w:rFonts w:ascii="Adobe Garamond Pro" w:hAnsi="Adobe Garamond Pro"/>
          <w:lang w:val="es-US"/>
        </w:rPr>
      </w:pPr>
    </w:p>
    <w:p w14:paraId="17CC6425" w14:textId="0DA81CD9" w:rsidR="00DE514E" w:rsidRPr="00DE514E" w:rsidRDefault="00DE514E" w:rsidP="00DE514E">
      <w:pPr>
        <w:spacing w:after="0"/>
        <w:contextualSpacing/>
        <w:rPr>
          <w:rFonts w:ascii="Adobe Garamond Pro" w:hAnsi="Adobe Garamond Pro"/>
          <w:lang w:val="es-US"/>
        </w:rPr>
      </w:pPr>
      <w:r w:rsidRPr="00DE514E">
        <w:rPr>
          <w:rFonts w:ascii="Adobe Garamond Pro" w:hAnsi="Adobe Garamond Pro"/>
          <w:lang w:val="es-US"/>
        </w:rPr>
        <w:t xml:space="preserve">Muy pronto, nuestra (arqui)diócesis realizará la </w:t>
      </w:r>
      <w:r w:rsidRPr="00DE514E">
        <w:rPr>
          <w:rFonts w:ascii="Adobe Garamond Pro" w:hAnsi="Adobe Garamond Pro"/>
          <w:b/>
          <w:lang w:val="es-US"/>
        </w:rPr>
        <w:t>Colecta para la Iglesia en Europa Central y Oriental</w:t>
      </w:r>
      <w:r w:rsidRPr="00DE514E">
        <w:rPr>
          <w:rFonts w:ascii="Adobe Garamond Pro" w:hAnsi="Adobe Garamond Pro"/>
          <w:lang w:val="es-US"/>
        </w:rPr>
        <w:t xml:space="preserve">. La </w:t>
      </w:r>
      <w:r w:rsidR="00806402">
        <w:rPr>
          <w:rFonts w:ascii="Adobe Garamond Pro" w:hAnsi="Adobe Garamond Pro"/>
          <w:lang w:val="es-US"/>
        </w:rPr>
        <w:t>c</w:t>
      </w:r>
      <w:r w:rsidRPr="00DE514E">
        <w:rPr>
          <w:rFonts w:ascii="Adobe Garamond Pro" w:hAnsi="Adobe Garamond Pro"/>
          <w:lang w:val="es-US"/>
        </w:rPr>
        <w:t xml:space="preserve">olecta ofrece a los católicos en Estados Unidos una manera de solidarizarse con aquellos que están experimentando los efectos continuos de haber vivido bajo el comunismo. </w:t>
      </w:r>
    </w:p>
    <w:p w14:paraId="172AA846" w14:textId="77777777" w:rsidR="00DE514E" w:rsidRPr="00DE514E" w:rsidRDefault="00DE514E" w:rsidP="00DE514E">
      <w:pPr>
        <w:spacing w:after="0"/>
        <w:contextualSpacing/>
        <w:rPr>
          <w:rFonts w:ascii="Adobe Garamond Pro" w:hAnsi="Adobe Garamond Pro"/>
          <w:lang w:val="es-US"/>
        </w:rPr>
      </w:pPr>
    </w:p>
    <w:p w14:paraId="5A864E2F" w14:textId="6D6B5ABE" w:rsidR="00DE514E" w:rsidRPr="00DE514E" w:rsidRDefault="00DE514E" w:rsidP="00DE514E">
      <w:pPr>
        <w:rPr>
          <w:rFonts w:ascii="Adobe Garamond Pro" w:hAnsi="Adobe Garamond Pro"/>
          <w:lang w:val="es-US"/>
        </w:rPr>
      </w:pPr>
      <w:r w:rsidRPr="00DE514E">
        <w:rPr>
          <w:rFonts w:ascii="Adobe Garamond Pro" w:hAnsi="Adobe Garamond Pro"/>
          <w:lang w:val="es-US"/>
        </w:rPr>
        <w:t xml:space="preserve">La </w:t>
      </w:r>
      <w:r w:rsidR="00806402">
        <w:rPr>
          <w:rFonts w:ascii="Adobe Garamond Pro" w:hAnsi="Adobe Garamond Pro"/>
          <w:lang w:val="es-US"/>
        </w:rPr>
        <w:t>c</w:t>
      </w:r>
      <w:r w:rsidRPr="00DE514E">
        <w:rPr>
          <w:rFonts w:ascii="Adobe Garamond Pro" w:hAnsi="Adobe Garamond Pro"/>
          <w:lang w:val="es-US"/>
        </w:rPr>
        <w:t xml:space="preserve">olecta otorga donativos para financiar proyectos pastorales, becas y organizaciones católicas que trabajan en áreas que estuvieron bajo el control soviético. Los obispos y los pueblos de estas regiones aun enfrentan tremendos desafíos para restaurar las edificaciones de las iglesias y para reconstruir la vida cultural y espiritual de la comunidad, tareas que, con frecuencia, son complicadas por la falta de libertad religiosa. </w:t>
      </w:r>
    </w:p>
    <w:p w14:paraId="6D724939" w14:textId="3AE72795" w:rsidR="00DE514E" w:rsidRPr="00DE514E" w:rsidRDefault="00DE514E" w:rsidP="00DE514E">
      <w:pPr>
        <w:rPr>
          <w:rFonts w:ascii="Adobe Garamond Pro" w:eastAsia="Times New Roman" w:hAnsi="Adobe Garamond Pro" w:cs="Tahoma"/>
          <w:color w:val="000000"/>
          <w:lang w:val="es-US"/>
        </w:rPr>
      </w:pPr>
      <w:r w:rsidRPr="00DE514E">
        <w:rPr>
          <w:rFonts w:ascii="Adobe Garamond Pro" w:hAnsi="Adobe Garamond Pro"/>
          <w:lang w:val="es-US"/>
        </w:rPr>
        <w:t xml:space="preserve">Uno de los grupos que recibe financiamiento es la asociación checa para mujeres y niños y para la protección de la vida por nacer </w:t>
      </w:r>
      <w:r w:rsidRPr="00DE514E">
        <w:rPr>
          <w:rFonts w:ascii="Adobe Garamond Pro" w:eastAsia="Times New Roman" w:hAnsi="Adobe Garamond Pro" w:cs="Tahoma"/>
          <w:color w:val="000000"/>
          <w:lang w:val="es-US"/>
        </w:rPr>
        <w:t>(</w:t>
      </w:r>
      <w:r w:rsidRPr="00DE514E">
        <w:rPr>
          <w:rFonts w:ascii="Adobe Garamond Pro" w:eastAsia="Times New Roman" w:hAnsi="Adobe Garamond Pro" w:cs="Tahoma"/>
          <w:i/>
          <w:color w:val="000000"/>
          <w:lang w:val="es-US"/>
        </w:rPr>
        <w:t>Obcanske sdruzeni ONZ—pomoc a poradenstvi pro zeny a divky</w:t>
      </w:r>
      <w:r w:rsidRPr="00DE514E">
        <w:rPr>
          <w:rFonts w:ascii="Adobe Garamond Pro" w:eastAsia="Times New Roman" w:hAnsi="Adobe Garamond Pro" w:cs="Tahoma"/>
          <w:color w:val="000000"/>
          <w:lang w:val="es-US"/>
        </w:rPr>
        <w:t xml:space="preserve">), la cual  ha trabajado a lo largo de 23 años para reducir la tasa de abortos en la República Checa. Cuando esta asociación abrió sus puertas en 1990, luego de la Revolución de Terciopelo, </w:t>
      </w:r>
      <w:r w:rsidR="00F5373A">
        <w:rPr>
          <w:rFonts w:ascii="Adobe Garamond Pro" w:eastAsia="Times New Roman" w:hAnsi="Adobe Garamond Pro" w:cs="Tahoma"/>
          <w:color w:val="000000"/>
          <w:lang w:val="es-US"/>
        </w:rPr>
        <w:t>la mitad de todos</w:t>
      </w:r>
      <w:r w:rsidRPr="00DE514E">
        <w:rPr>
          <w:rFonts w:ascii="Adobe Garamond Pro" w:eastAsia="Times New Roman" w:hAnsi="Adobe Garamond Pro" w:cs="Tahoma"/>
          <w:color w:val="000000"/>
          <w:lang w:val="es-US"/>
        </w:rPr>
        <w:t xml:space="preserve"> los embarazos en el país terminó en aborto.  A través de un asesoramiento innovador y de programas de apoyo en seis centros regionales para mujeres en situaciones difíciles, la asociación ha desempeñado un importantísimo papel en la reducción de la tasa de abortos, del 50 por ciento al 20 por ciento. Los centros trabajan para proteger la dignidad humana, tanto de las madres como de los niños, abogando por el derecho a la vida de los que aún no han nacido.</w:t>
      </w:r>
    </w:p>
    <w:p w14:paraId="546FFBFA" w14:textId="77777777" w:rsidR="00DE514E" w:rsidRPr="00DE514E" w:rsidRDefault="00DE514E" w:rsidP="00DE514E">
      <w:pPr>
        <w:rPr>
          <w:rFonts w:ascii="Adobe Garamond Pro" w:eastAsia="Times New Roman" w:hAnsi="Adobe Garamond Pro" w:cs="Tahoma"/>
          <w:color w:val="000000"/>
          <w:lang w:val="es-US"/>
        </w:rPr>
      </w:pPr>
      <w:r w:rsidRPr="00DE514E">
        <w:rPr>
          <w:rFonts w:ascii="Adobe Garamond Pro" w:eastAsia="Times New Roman" w:hAnsi="Adobe Garamond Pro" w:cs="Tahoma"/>
          <w:color w:val="000000"/>
          <w:lang w:val="es-US"/>
        </w:rPr>
        <w:t xml:space="preserve">Recientemente, la asociación experimentó una crisis cuando el gobierno checo retiró su apoyo para el funcionamiento de sus programas. El Subcomité para la Iglesia en Europa Central y Oriental otorgó una donación vital que le permitió a la asociación continuar sus operaciones mientras que buscaba una solución permanente para su situación económica. En el 2014, la Conferencia de Obispos de la República Checa anunció que iba a financiar los gastos de operación de la asociación utilizando su propio presupuesto y, por lo tanto, garantizando el futuro de la asociación y su crucial labor.  </w:t>
      </w:r>
    </w:p>
    <w:p w14:paraId="672291CA" w14:textId="4C42EFC9" w:rsidR="00DE514E" w:rsidRPr="00DE514E" w:rsidRDefault="00DE514E" w:rsidP="00DE514E">
      <w:pPr>
        <w:rPr>
          <w:rFonts w:ascii="Adobe Garamond Pro" w:eastAsia="Times New Roman" w:hAnsi="Adobe Garamond Pro" w:cs="Tahoma"/>
          <w:color w:val="000000"/>
          <w:lang w:val="es-US"/>
        </w:rPr>
      </w:pPr>
      <w:r w:rsidRPr="00DE514E">
        <w:rPr>
          <w:rFonts w:ascii="Adobe Garamond Pro" w:eastAsia="Times New Roman" w:hAnsi="Adobe Garamond Pro" w:cs="Tahoma"/>
          <w:color w:val="000000"/>
          <w:lang w:val="es-US"/>
        </w:rPr>
        <w:t xml:space="preserve">Para que estos proyectos puedan continuar, la </w:t>
      </w:r>
      <w:r w:rsidR="00806402">
        <w:rPr>
          <w:rFonts w:ascii="Adobe Garamond Pro" w:eastAsia="Times New Roman" w:hAnsi="Adobe Garamond Pro" w:cs="Tahoma"/>
          <w:color w:val="000000"/>
          <w:lang w:val="es-US"/>
        </w:rPr>
        <w:t>c</w:t>
      </w:r>
      <w:r w:rsidRPr="00DE514E">
        <w:rPr>
          <w:rFonts w:ascii="Adobe Garamond Pro" w:eastAsia="Times New Roman" w:hAnsi="Adobe Garamond Pro" w:cs="Tahoma"/>
          <w:color w:val="000000"/>
          <w:lang w:val="es-US"/>
        </w:rPr>
        <w:t>olecta necesita su ayuda. Por f</w:t>
      </w:r>
      <w:r w:rsidR="00F5373A">
        <w:rPr>
          <w:rFonts w:ascii="Adobe Garamond Pro" w:eastAsia="Times New Roman" w:hAnsi="Adobe Garamond Pro" w:cs="Tahoma"/>
          <w:color w:val="000000"/>
          <w:lang w:val="es-US"/>
        </w:rPr>
        <w:t>avor, contribuyan generosamente</w:t>
      </w:r>
      <w:r w:rsidRPr="00DE514E">
        <w:rPr>
          <w:rFonts w:ascii="Adobe Garamond Pro" w:eastAsia="Times New Roman" w:hAnsi="Adobe Garamond Pro" w:cs="Tahoma"/>
          <w:color w:val="000000"/>
          <w:lang w:val="es-US"/>
        </w:rPr>
        <w:t xml:space="preserve">. Sus donativos ayudarán a continuar restaurando y construyendo el futuro de </w:t>
      </w:r>
      <w:r w:rsidR="00F5373A" w:rsidRPr="00DE514E">
        <w:rPr>
          <w:rFonts w:ascii="Adobe Garamond Pro" w:eastAsia="Times New Roman" w:hAnsi="Adobe Garamond Pro" w:cs="Tahoma"/>
          <w:color w:val="000000"/>
          <w:lang w:val="es-US"/>
        </w:rPr>
        <w:t xml:space="preserve">la Iglesia </w:t>
      </w:r>
      <w:bookmarkStart w:id="0" w:name="_GoBack"/>
      <w:bookmarkEnd w:id="0"/>
      <w:r w:rsidR="00F5373A">
        <w:rPr>
          <w:rFonts w:ascii="Adobe Garamond Pro" w:eastAsia="Times New Roman" w:hAnsi="Adobe Garamond Pro" w:cs="Tahoma"/>
          <w:color w:val="000000"/>
          <w:lang w:val="es-US"/>
        </w:rPr>
        <w:t xml:space="preserve">en </w:t>
      </w:r>
      <w:r w:rsidRPr="00DE514E">
        <w:rPr>
          <w:rFonts w:ascii="Adobe Garamond Pro" w:eastAsia="Times New Roman" w:hAnsi="Adobe Garamond Pro" w:cs="Tahoma"/>
          <w:color w:val="000000"/>
          <w:lang w:val="es-US"/>
        </w:rPr>
        <w:t>Europa Central y Oriental. Muchas gracias y que Dios les bendiga.</w:t>
      </w:r>
    </w:p>
    <w:p w14:paraId="12D1A71C" w14:textId="77777777" w:rsidR="00DE514E" w:rsidRPr="00DE514E" w:rsidRDefault="00DE514E" w:rsidP="00DE514E">
      <w:pPr>
        <w:rPr>
          <w:rFonts w:ascii="Adobe Garamond Pro" w:eastAsia="Times New Roman" w:hAnsi="Adobe Garamond Pro" w:cs="Tahoma"/>
          <w:color w:val="000000"/>
          <w:lang w:val="es-US"/>
        </w:rPr>
      </w:pPr>
      <w:r w:rsidRPr="00DE514E">
        <w:rPr>
          <w:rFonts w:ascii="Adobe Garamond Pro" w:eastAsia="Times New Roman" w:hAnsi="Adobe Garamond Pro" w:cs="Tahoma"/>
          <w:color w:val="000000"/>
          <w:lang w:val="es-US"/>
        </w:rPr>
        <w:t>Sinceramente suyo en Cristo,</w:t>
      </w:r>
    </w:p>
    <w:p w14:paraId="100492F9" w14:textId="77777777" w:rsidR="00DE514E" w:rsidRPr="00DE514E" w:rsidRDefault="00DE514E" w:rsidP="00DE514E">
      <w:pPr>
        <w:rPr>
          <w:rFonts w:ascii="Adobe Garamond Pro" w:eastAsia="Times New Roman" w:hAnsi="Adobe Garamond Pro" w:cs="Tahoma"/>
          <w:color w:val="000000"/>
          <w:lang w:val="es-US"/>
        </w:rPr>
      </w:pPr>
    </w:p>
    <w:p w14:paraId="4C957FD2" w14:textId="77777777" w:rsidR="00DE514E" w:rsidRPr="00DE514E" w:rsidRDefault="00DE514E" w:rsidP="00DE514E">
      <w:pPr>
        <w:spacing w:after="0"/>
        <w:contextualSpacing/>
        <w:rPr>
          <w:rFonts w:ascii="Adobe Garamond Pro" w:hAnsi="Adobe Garamond Pro"/>
          <w:i/>
          <w:lang w:val="es-US"/>
        </w:rPr>
      </w:pPr>
      <w:r w:rsidRPr="00DE514E">
        <w:rPr>
          <w:rFonts w:ascii="Adobe Garamond Pro" w:hAnsi="Adobe Garamond Pro"/>
          <w:i/>
          <w:lang w:val="es-US"/>
        </w:rPr>
        <w:t>(Nombre, título y firma del obispo)</w:t>
      </w:r>
    </w:p>
    <w:p w14:paraId="1E557521" w14:textId="77777777" w:rsidR="00DE514E" w:rsidRPr="00DE514E" w:rsidRDefault="00DE514E" w:rsidP="00DE514E">
      <w:pPr>
        <w:spacing w:after="0"/>
        <w:contextualSpacing/>
        <w:rPr>
          <w:rFonts w:ascii="Adobe Garamond Pro" w:hAnsi="Adobe Garamond Pro"/>
          <w:b/>
          <w:lang w:val="es-US"/>
        </w:rPr>
      </w:pPr>
    </w:p>
    <w:p w14:paraId="4F7B44A9" w14:textId="77777777" w:rsidR="00DE514E" w:rsidRPr="00DE514E" w:rsidRDefault="00DE514E" w:rsidP="00DE514E">
      <w:pPr>
        <w:spacing w:after="0"/>
        <w:contextualSpacing/>
        <w:jc w:val="center"/>
        <w:rPr>
          <w:rFonts w:ascii="Adobe Garamond Pro" w:hAnsi="Adobe Garamond Pro"/>
          <w:lang w:val="es-US"/>
        </w:rPr>
      </w:pPr>
      <w:r w:rsidRPr="00DE514E">
        <w:rPr>
          <w:rFonts w:ascii="Adobe Garamond Pro" w:hAnsi="Adobe Garamond Pro"/>
          <w:lang w:val="es-US"/>
        </w:rPr>
        <w:t xml:space="preserve">Para informarse más sobre la Iglesia en Europa Central y Oriental, </w:t>
      </w:r>
    </w:p>
    <w:p w14:paraId="4705E0C9" w14:textId="49D67C66" w:rsidR="00DE514E" w:rsidRPr="00DE514E" w:rsidRDefault="00DE514E" w:rsidP="00DE514E">
      <w:pPr>
        <w:spacing w:after="0"/>
        <w:contextualSpacing/>
        <w:jc w:val="center"/>
        <w:rPr>
          <w:rFonts w:ascii="Adobe Garamond Pro" w:hAnsi="Adobe Garamond Pro"/>
        </w:rPr>
      </w:pPr>
      <w:proofErr w:type="spellStart"/>
      <w:proofErr w:type="gramStart"/>
      <w:r w:rsidRPr="00DE514E">
        <w:rPr>
          <w:rFonts w:ascii="Adobe Garamond Pro" w:hAnsi="Adobe Garamond Pro"/>
        </w:rPr>
        <w:t>por</w:t>
      </w:r>
      <w:proofErr w:type="spellEnd"/>
      <w:proofErr w:type="gramEnd"/>
      <w:r w:rsidRPr="00DE514E">
        <w:rPr>
          <w:rFonts w:ascii="Adobe Garamond Pro" w:hAnsi="Adobe Garamond Pro"/>
        </w:rPr>
        <w:t xml:space="preserve"> favor </w:t>
      </w:r>
      <w:proofErr w:type="spellStart"/>
      <w:r w:rsidRPr="00DE514E">
        <w:rPr>
          <w:rFonts w:ascii="Adobe Garamond Pro" w:hAnsi="Adobe Garamond Pro"/>
        </w:rPr>
        <w:t>visiten</w:t>
      </w:r>
      <w:proofErr w:type="spellEnd"/>
      <w:r w:rsidRPr="00DE514E">
        <w:rPr>
          <w:rFonts w:ascii="Adobe Garamond Pro" w:hAnsi="Adobe Garamond Pro"/>
        </w:rPr>
        <w:t xml:space="preserve"> </w:t>
      </w:r>
      <w:r w:rsidRPr="00DE514E">
        <w:rPr>
          <w:rFonts w:ascii="Adobe Garamond Pro" w:hAnsi="Adobe Garamond Pro"/>
          <w:i/>
        </w:rPr>
        <w:t xml:space="preserve">www.usccb.org </w:t>
      </w:r>
      <w:r w:rsidRPr="00DE514E">
        <w:rPr>
          <w:rFonts w:ascii="Adobe Garamond Pro" w:hAnsi="Adobe Garamond Pro"/>
        </w:rPr>
        <w:t>(</w:t>
      </w:r>
      <w:proofErr w:type="spellStart"/>
      <w:r w:rsidRPr="00DE514E">
        <w:rPr>
          <w:rFonts w:ascii="Adobe Garamond Pro" w:hAnsi="Adobe Garamond Pro"/>
        </w:rPr>
        <w:t>busquen</w:t>
      </w:r>
      <w:proofErr w:type="spellEnd"/>
      <w:r w:rsidRPr="00DE514E">
        <w:rPr>
          <w:rFonts w:ascii="Adobe Garamond Pro" w:hAnsi="Adobe Garamond Pro"/>
        </w:rPr>
        <w:t xml:space="preserve"> “Church in Central and Eastern Europe”)</w:t>
      </w:r>
      <w:r w:rsidR="00806402">
        <w:rPr>
          <w:rFonts w:ascii="Adobe Garamond Pro" w:hAnsi="Adobe Garamond Pro"/>
        </w:rPr>
        <w:t>.</w:t>
      </w:r>
    </w:p>
    <w:p w14:paraId="478D4D3F" w14:textId="77777777" w:rsidR="00DE514E" w:rsidRPr="00DE514E" w:rsidRDefault="00DE514E" w:rsidP="00DE514E">
      <w:pPr>
        <w:spacing w:after="0"/>
        <w:contextualSpacing/>
        <w:rPr>
          <w:rFonts w:ascii="Adobe Garamond Pro" w:hAnsi="Adobe Garamond Pro"/>
        </w:rPr>
      </w:pPr>
    </w:p>
    <w:p w14:paraId="575D5309" w14:textId="4C35F23B" w:rsidR="003D51E1" w:rsidRPr="00520E24" w:rsidRDefault="003D51E1" w:rsidP="00DE514E">
      <w:pPr>
        <w:spacing w:after="0"/>
        <w:rPr>
          <w:rFonts w:ascii="Garamond" w:hAnsi="Garamond"/>
          <w:sz w:val="24"/>
          <w:szCs w:val="24"/>
        </w:rPr>
      </w:pPr>
    </w:p>
    <w:sectPr w:rsidR="003D51E1" w:rsidRPr="00520E24" w:rsidSect="00520E24">
      <w:headerReference w:type="default" r:id="rId8"/>
      <w:pgSz w:w="12240" w:h="15840"/>
      <w:pgMar w:top="1296" w:right="1224" w:bottom="1008" w:left="122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C544A5" w:rsidRDefault="00C544A5" w:rsidP="00C544A5">
      <w:pPr>
        <w:spacing w:after="0" w:line="240" w:lineRule="auto"/>
      </w:pPr>
      <w:r>
        <w:separator/>
      </w:r>
    </w:p>
  </w:endnote>
  <w:endnote w:type="continuationSeparator" w:id="0">
    <w:p w14:paraId="0BE78836" w14:textId="77777777" w:rsidR="00C544A5" w:rsidRDefault="00C544A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C544A5" w:rsidRDefault="00C544A5" w:rsidP="00C544A5">
      <w:pPr>
        <w:spacing w:after="0" w:line="240" w:lineRule="auto"/>
      </w:pPr>
      <w:r>
        <w:separator/>
      </w:r>
    </w:p>
  </w:footnote>
  <w:footnote w:type="continuationSeparator" w:id="0">
    <w:p w14:paraId="6B2895E2" w14:textId="77777777" w:rsidR="00C544A5" w:rsidRDefault="00C544A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5470E575" w:rsidR="00C544A5" w:rsidRDefault="00BD1DB1">
    <w:pPr>
      <w:pStyle w:val="Header"/>
    </w:pPr>
    <w:r>
      <w:t xml:space="preserve"> </w:t>
    </w:r>
    <w:r w:rsidR="00520E24">
      <w:t xml:space="preserve">   </w:t>
    </w:r>
    <w:r>
      <w:t xml:space="preserve"> </w:t>
    </w:r>
    <w:r w:rsidR="00520E24">
      <w:t xml:space="preserve"> </w:t>
    </w:r>
    <w:r>
      <w:t xml:space="preserve">      </w:t>
    </w:r>
    <w:r w:rsidR="00435739">
      <w:t xml:space="preserve">   </w:t>
    </w:r>
    <w:r>
      <w:t xml:space="preserve">       </w:t>
    </w:r>
    <w:r w:rsidR="00C544A5">
      <w:t xml:space="preserve"> </w:t>
    </w:r>
    <w:r>
      <w:t xml:space="preserve"> </w:t>
    </w:r>
    <w:r w:rsidR="00C544A5">
      <w:t xml:space="preserve"> </w:t>
    </w:r>
    <w:r w:rsidR="00435739">
      <w:rPr>
        <w:noProof/>
      </w:rPr>
      <w:drawing>
        <wp:inline distT="0" distB="0" distL="0" distR="0" wp14:anchorId="176C6E49" wp14:editId="3FF92799">
          <wp:extent cx="4572635" cy="8083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_spanish.jpg"/>
                  <pic:cNvPicPr/>
                </pic:nvPicPr>
                <pic:blipFill>
                  <a:blip r:embed="rId1">
                    <a:extLst>
                      <a:ext uri="{28A0092B-C50C-407E-A947-70E740481C1C}">
                        <a14:useLocalDpi xmlns:a14="http://schemas.microsoft.com/office/drawing/2010/main" val="0"/>
                      </a:ext>
                    </a:extLst>
                  </a:blip>
                  <a:stretch>
                    <a:fillRect/>
                  </a:stretch>
                </pic:blipFill>
                <pic:spPr>
                  <a:xfrm>
                    <a:off x="0" y="0"/>
                    <a:ext cx="4574831" cy="808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3D51E1"/>
    <w:rsid w:val="00435739"/>
    <w:rsid w:val="00520E24"/>
    <w:rsid w:val="005F11E9"/>
    <w:rsid w:val="007400A2"/>
    <w:rsid w:val="007742DE"/>
    <w:rsid w:val="00806402"/>
    <w:rsid w:val="00BD1DB1"/>
    <w:rsid w:val="00C544A5"/>
    <w:rsid w:val="00CB371C"/>
    <w:rsid w:val="00D9047F"/>
    <w:rsid w:val="00DE514E"/>
    <w:rsid w:val="00F537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4BA3-E799-614B-BCDE-20818100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417</Words>
  <Characters>2379</Characters>
  <Application>Microsoft Macintosh Word</Application>
  <DocSecurity>0</DocSecurity>
  <Lines>19</Lines>
  <Paragraphs>5</Paragraphs>
  <ScaleCrop>false</ScaleCrop>
  <Company>USCCB</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8</cp:revision>
  <cp:lastPrinted>2014-07-29T14:37:00Z</cp:lastPrinted>
  <dcterms:created xsi:type="dcterms:W3CDTF">2013-08-16T14:49:00Z</dcterms:created>
  <dcterms:modified xsi:type="dcterms:W3CDTF">2014-09-11T13:14:00Z</dcterms:modified>
</cp:coreProperties>
</file>