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1E2" w:rsidRPr="001018AD" w:rsidRDefault="00C951E2" w:rsidP="00C951E2">
      <w:pPr>
        <w:pStyle w:val="NormalWeb"/>
        <w:shd w:val="clear" w:color="auto" w:fill="FFFFFF"/>
        <w:spacing w:before="0" w:beforeAutospacing="0" w:after="240" w:afterAutospacing="0"/>
        <w:jc w:val="center"/>
        <w:rPr>
          <w:color w:val="000000"/>
          <w:sz w:val="27"/>
          <w:szCs w:val="27"/>
          <w:lang w:val="es-ES_tradnl"/>
        </w:rPr>
      </w:pPr>
      <w:r w:rsidRPr="001018AD">
        <w:rPr>
          <w:rStyle w:val="notranslate"/>
          <w:b/>
          <w:bCs/>
          <w:smallCaps/>
          <w:color w:val="000000"/>
          <w:sz w:val="28"/>
          <w:szCs w:val="28"/>
          <w:lang w:val="es-ES_tradnl"/>
        </w:rPr>
        <w:t>9 Días por la Vida: Lunes 14 de enero – martes 22 de enero</w:t>
      </w:r>
      <w:r w:rsidRPr="001018AD">
        <w:rPr>
          <w:color w:val="000000"/>
          <w:sz w:val="27"/>
          <w:szCs w:val="27"/>
          <w:lang w:val="es-ES_tradnl"/>
        </w:rPr>
        <w:t xml:space="preserve"> </w:t>
      </w:r>
      <w:r w:rsidRPr="001018AD">
        <w:rPr>
          <w:color w:val="000000"/>
          <w:sz w:val="27"/>
          <w:szCs w:val="27"/>
          <w:lang w:val="es-ES_tradnl"/>
        </w:rPr>
        <w:br/>
      </w:r>
      <w:r w:rsidRPr="001018AD">
        <w:rPr>
          <w:rStyle w:val="notranslate"/>
          <w:b/>
          <w:bCs/>
          <w:color w:val="000000"/>
          <w:lang w:val="es-ES_tradnl"/>
        </w:rPr>
        <w:t>www.9daysforlife.com</w:t>
      </w:r>
    </w:p>
    <w:p w:rsidR="00480623" w:rsidRPr="001018AD" w:rsidRDefault="00480623" w:rsidP="00480623">
      <w:pPr>
        <w:pStyle w:val="NormalWeb"/>
        <w:shd w:val="clear" w:color="auto" w:fill="FFFFFF"/>
        <w:spacing w:before="0" w:beforeAutospacing="0" w:after="120" w:afterAutospacing="0"/>
        <w:ind w:right="245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Séptimo Día: Domingo 20 de enero de 2019</w:t>
      </w:r>
    </w:p>
    <w:p w:rsidR="00480623" w:rsidRPr="001018AD" w:rsidRDefault="00480623" w:rsidP="00480623">
      <w:pPr>
        <w:pStyle w:val="NormalWeb"/>
        <w:shd w:val="clear" w:color="auto" w:fill="FFFFFF"/>
        <w:spacing w:before="0" w:beforeAutospacing="0" w:after="120" w:afterAutospacing="0"/>
        <w:ind w:right="24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Intercesión: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Que las personas que anhelan acoger a un niño en su familia se llenen de confianza en el plan amoroso de Dios.</w:t>
      </w:r>
    </w:p>
    <w:p w:rsidR="00480623" w:rsidRPr="001018AD" w:rsidRDefault="00480623" w:rsidP="00480623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Oraciones: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Padre Nuestro, 3 Ave Marías</w:t>
      </w:r>
      <w:r w:rsidRPr="001018AD">
        <w:rPr>
          <w:rStyle w:val="notranslate"/>
          <w:color w:val="000000"/>
          <w:sz w:val="22"/>
          <w:szCs w:val="22"/>
          <w:lang w:val="es-ES_tradnl"/>
        </w:rPr>
        <w:t>,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Gloria</w:t>
      </w:r>
    </w:p>
    <w:p w:rsidR="00480623" w:rsidRPr="001018AD" w:rsidRDefault="00480623" w:rsidP="00480623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Reflexión: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Puede ser muy difícil y doloroso cuando el Señor no responde nuestras oraciones</w:t>
      </w:r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</w:t>
      </w:r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la manera que esperamos.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Una pareja</w:t>
      </w:r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que se encuentra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incapaz</w:t>
      </w:r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 traer un niño al mundo a través de su unión amorosa puede experimentar esta decepción muy profundamente. Durante tales momentos de prueba, podemos preguntarnos por qué enfrentamos estos particulares desafíos.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Sin embargo, aunque el sufrimiento a menudo está envuelto en una sensación de misterio, creemos que el Señor nos ama con una ternura y compasión que está más allá de nuestra imaginación.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Sabiendo esto, podemos confiar en que “</w:t>
      </w:r>
      <w:r w:rsidRPr="001018AD">
        <w:rPr>
          <w:rStyle w:val="notranslate"/>
          <w:color w:val="000000"/>
          <w:sz w:val="22"/>
          <w:szCs w:val="22"/>
          <w:lang w:val="es-ES_tradnl"/>
        </w:rPr>
        <w:t>todo contribuye para bien de los que aman a Dios, de aquellos que han sido llamados por él, según su designio salvador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” (</w:t>
      </w:r>
      <w:hyperlink r:id="rId5" w:history="1">
        <w:r w:rsidRPr="001018AD">
          <w:rPr>
            <w:rStyle w:val="Hyperlink"/>
            <w:color w:val="000000"/>
            <w:sz w:val="22"/>
            <w:szCs w:val="22"/>
            <w:shd w:val="clear" w:color="auto" w:fill="FFFFFF"/>
            <w:lang w:val="es-ES_tradnl"/>
          </w:rPr>
          <w:t>Rom 8:28</w:t>
        </w:r>
      </w:hyperlink>
      <w:r w:rsidRPr="001018AD">
        <w:rPr>
          <w:rStyle w:val="notranslate"/>
          <w:color w:val="000000"/>
          <w:sz w:val="22"/>
          <w:szCs w:val="22"/>
          <w:lang w:val="es-ES_tradnl"/>
        </w:rPr>
        <w:t>)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</w:p>
    <w:p w:rsidR="00480623" w:rsidRPr="001018AD" w:rsidRDefault="00480623" w:rsidP="00480623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Actos de reparación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(elige uno):</w:t>
      </w:r>
    </w:p>
    <w:p w:rsidR="00480623" w:rsidRPr="001018AD" w:rsidRDefault="00480623" w:rsidP="00480623">
      <w:pPr>
        <w:pStyle w:val="NormalWeb"/>
        <w:shd w:val="clear" w:color="auto" w:fill="FFFFFF"/>
        <w:spacing w:before="0" w:beforeAutospacing="0" w:after="120" w:afterAutospacing="0"/>
        <w:ind w:left="302" w:right="130" w:hanging="302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Sonríe.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Pídele a Dios hoy la gracia de estar más alegre y compartir el amor de Cristo con quienes más necesitan aliento hoy.</w:t>
      </w:r>
    </w:p>
    <w:p w:rsidR="00480623" w:rsidRPr="001018AD" w:rsidRDefault="00480623" w:rsidP="00480623">
      <w:pPr>
        <w:pStyle w:val="NormalWeb"/>
        <w:shd w:val="clear" w:color="auto" w:fill="FFFFFF"/>
        <w:spacing w:before="0" w:beforeAutospacing="0" w:after="120" w:afterAutospacing="0"/>
        <w:ind w:left="302" w:right="130" w:hanging="302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 xml:space="preserve">Ofrece la </w:t>
      </w:r>
      <w:r w:rsidRPr="001018AD">
        <w:rPr>
          <w:sz w:val="22"/>
          <w:szCs w:val="22"/>
          <w:lang w:val="es-ES_tradnl"/>
        </w:rPr>
        <w:t>Oración por las personas que esperan concebir o adoptar un niño (</w:t>
      </w:r>
      <w:r>
        <w:rPr>
          <w:sz w:val="22"/>
          <w:szCs w:val="22"/>
          <w:lang w:val="es-ES_tradnl"/>
        </w:rPr>
        <w:t xml:space="preserve">solo en inglés, </w:t>
      </w:r>
      <w:hyperlink r:id="rId6" w:history="1">
        <w:r w:rsidRPr="001018AD">
          <w:rPr>
            <w:rStyle w:val="Hyperlink"/>
            <w:sz w:val="22"/>
            <w:szCs w:val="22"/>
            <w:lang w:val="es-ES_tradnl"/>
          </w:rPr>
          <w:t>www.bit.ly/prayer-day-4</w:t>
        </w:r>
      </w:hyperlink>
      <w:r w:rsidRPr="001018AD">
        <w:rPr>
          <w:sz w:val="22"/>
          <w:szCs w:val="22"/>
          <w:lang w:val="es-ES_tradnl"/>
        </w:rPr>
        <w:t>)</w:t>
      </w:r>
      <w:r w:rsidRPr="001018AD">
        <w:rPr>
          <w:rStyle w:val="notranslate"/>
          <w:color w:val="000000"/>
          <w:sz w:val="22"/>
          <w:szCs w:val="22"/>
          <w:lang w:val="es-ES_tradnl"/>
        </w:rPr>
        <w:t>, y dedica algún tiempo a reflexionar sobre el extracto que la acompaña, tomado del salmo 145.</w:t>
      </w:r>
    </w:p>
    <w:p w:rsidR="00480623" w:rsidRPr="001018AD" w:rsidRDefault="00480623" w:rsidP="00480623">
      <w:pPr>
        <w:pStyle w:val="NormalWeb"/>
        <w:shd w:val="clear" w:color="auto" w:fill="FFFFFF"/>
        <w:spacing w:before="0" w:beforeAutospacing="0" w:after="120" w:afterAutospacing="0"/>
        <w:ind w:left="300" w:right="135" w:hanging="30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Ofrece algún otro sacrificio, oración o acto de penitencia que te sientas llamado a hacer para la intención de hoy.</w:t>
      </w:r>
    </w:p>
    <w:p w:rsidR="00480623" w:rsidRPr="001018AD" w:rsidRDefault="00480623" w:rsidP="00480623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Un paso adicional: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“Siete consideraciones al afrontar la infertilidad” (</w:t>
      </w:r>
      <w:hyperlink r:id="rId7" w:history="1">
        <w:r>
          <w:rPr>
            <w:rStyle w:val="Hyperlink"/>
            <w:sz w:val="22"/>
            <w:szCs w:val="22"/>
            <w:lang w:val="es-ES_tradnl"/>
          </w:rPr>
          <w:t>www.bit.ly/manejando-infertilidad</w:t>
        </w:r>
      </w:hyperlink>
      <w:r w:rsidRPr="001018AD">
        <w:rPr>
          <w:rStyle w:val="notranslate"/>
          <w:color w:val="000000"/>
          <w:sz w:val="22"/>
          <w:szCs w:val="22"/>
          <w:lang w:val="es-ES_tradnl"/>
        </w:rPr>
        <w:t>) busca presentar una guía compasiva que sea tanto práctica como informativa para parejas casadas que están recorriendo este camino.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Aunque dirigido a tales parejas, el artículo también es útil para cualquiera, ofreciendo percepciones sobre la experiencia de la infertilidad y creando conciencia sobre la necesidad de ser sensibles en nuestras relaciones con las personas afectadas por ella.</w:t>
      </w:r>
    </w:p>
    <w:p w:rsidR="00480623" w:rsidRPr="001018AD" w:rsidRDefault="00480623" w:rsidP="00480623">
      <w:pPr>
        <w:pStyle w:val="NormalWeb"/>
        <w:spacing w:before="0" w:beforeAutospacing="0" w:after="240" w:afterAutospacing="0"/>
        <w:rPr>
          <w:color w:val="000000"/>
          <w:sz w:val="22"/>
          <w:szCs w:val="22"/>
          <w:lang w:val="es-ES_tradnl"/>
        </w:rPr>
      </w:pPr>
      <w:r w:rsidRPr="001018AD">
        <w:rPr>
          <w:i/>
          <w:iCs/>
          <w:sz w:val="19"/>
          <w:szCs w:val="19"/>
          <w:lang w:val="es-ES_tradnl" w:eastAsia="en-US"/>
        </w:rPr>
        <w:t>Leccionarios I</w:t>
      </w:r>
      <w:r w:rsidRPr="001018AD">
        <w:rPr>
          <w:iCs/>
          <w:sz w:val="19"/>
          <w:szCs w:val="19"/>
          <w:lang w:val="es-ES_tradnl" w:eastAsia="en-US"/>
        </w:rPr>
        <w:t xml:space="preserve">, </w:t>
      </w:r>
      <w:r w:rsidRPr="001018AD">
        <w:rPr>
          <w:i/>
          <w:iCs/>
          <w:sz w:val="19"/>
          <w:szCs w:val="19"/>
          <w:lang w:val="es-ES_tradnl" w:eastAsia="en-US"/>
        </w:rPr>
        <w:t>II</w:t>
      </w:r>
      <w:r w:rsidRPr="001018AD">
        <w:rPr>
          <w:iCs/>
          <w:sz w:val="19"/>
          <w:szCs w:val="19"/>
          <w:lang w:val="es-ES_tradnl" w:eastAsia="en-US"/>
        </w:rPr>
        <w:t xml:space="preserve"> y </w:t>
      </w:r>
      <w:r w:rsidRPr="001018AD">
        <w:rPr>
          <w:i/>
          <w:iCs/>
          <w:sz w:val="19"/>
          <w:szCs w:val="19"/>
          <w:lang w:val="es-ES_tradnl" w:eastAsia="en-US"/>
        </w:rPr>
        <w:t>III</w:t>
      </w:r>
      <w:r w:rsidRPr="001018AD">
        <w:rPr>
          <w:iCs/>
          <w:sz w:val="19"/>
          <w:szCs w:val="19"/>
          <w:lang w:val="es-ES_tradnl" w:eastAsia="en-US"/>
        </w:rPr>
        <w:t>, propiedad de la Comisión Episcopal de Pastoral Litúrgica de la Conferencia Episcopal Mexicana, copyright © 1987, quinta edición de septiembre de 2004. Utilizados con permiso. Todos los derechos reservados. Copyright © 2018, United States Conference of Catholic Bishops, Washington, DC. Todos los derechos reservados.</w:t>
      </w:r>
    </w:p>
    <w:p w:rsidR="003170F3" w:rsidRDefault="003170F3" w:rsidP="00E277BC">
      <w:pPr>
        <w:pStyle w:val="NormalWeb"/>
        <w:shd w:val="clear" w:color="auto" w:fill="FFFFFF"/>
        <w:spacing w:before="0" w:beforeAutospacing="0" w:after="120" w:afterAutospacing="0"/>
        <w:ind w:right="240"/>
      </w:pPr>
      <w:bookmarkStart w:id="0" w:name="_GoBack"/>
      <w:bookmarkEnd w:id="0"/>
    </w:p>
    <w:sectPr w:rsidR="00317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F06C9"/>
    <w:multiLevelType w:val="multilevel"/>
    <w:tmpl w:val="F48085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ABE7D6F"/>
    <w:multiLevelType w:val="multilevel"/>
    <w:tmpl w:val="B0AAFEB4"/>
    <w:lvl w:ilvl="0">
      <w:start w:val="1"/>
      <w:numFmt w:val="bullet"/>
      <w:lvlText w:val="▪"/>
      <w:lvlJc w:val="left"/>
      <w:pPr>
        <w:ind w:left="37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09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181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3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5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7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9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1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35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6CC5D75"/>
    <w:multiLevelType w:val="multilevel"/>
    <w:tmpl w:val="4984B0B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C93BBD"/>
    <w:multiLevelType w:val="multilevel"/>
    <w:tmpl w:val="F32ED9A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E8E069E"/>
    <w:multiLevelType w:val="multilevel"/>
    <w:tmpl w:val="29CCD79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2685B8F"/>
    <w:multiLevelType w:val="multilevel"/>
    <w:tmpl w:val="6E78550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5D84197"/>
    <w:multiLevelType w:val="multilevel"/>
    <w:tmpl w:val="15CE0118"/>
    <w:lvl w:ilvl="0">
      <w:start w:val="1"/>
      <w:numFmt w:val="bullet"/>
      <w:lvlText w:val="▪"/>
      <w:lvlJc w:val="left"/>
      <w:pPr>
        <w:ind w:left="8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5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0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AD46A48"/>
    <w:multiLevelType w:val="multilevel"/>
    <w:tmpl w:val="477A76C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DB"/>
    <w:rsid w:val="000364F9"/>
    <w:rsid w:val="003170F3"/>
    <w:rsid w:val="004032C8"/>
    <w:rsid w:val="00427DBB"/>
    <w:rsid w:val="00480623"/>
    <w:rsid w:val="005F4F59"/>
    <w:rsid w:val="006233E3"/>
    <w:rsid w:val="006E6115"/>
    <w:rsid w:val="00844218"/>
    <w:rsid w:val="008D0938"/>
    <w:rsid w:val="00B556F0"/>
    <w:rsid w:val="00C876DB"/>
    <w:rsid w:val="00C951E2"/>
    <w:rsid w:val="00D825FA"/>
    <w:rsid w:val="00E277BC"/>
    <w:rsid w:val="00EE4075"/>
    <w:rsid w:val="00F8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47C26"/>
  <w15:chartTrackingRefBased/>
  <w15:docId w15:val="{15A7C30C-3D2D-4589-9185-1291549B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87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AF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51E2"/>
    <w:pPr>
      <w:spacing w:before="100" w:beforeAutospacing="1" w:after="100" w:afterAutospacing="1"/>
    </w:pPr>
    <w:rPr>
      <w:lang w:val="es-ES" w:eastAsia="es-ES"/>
    </w:rPr>
  </w:style>
  <w:style w:type="character" w:customStyle="1" w:styleId="notranslate">
    <w:name w:val="notranslate"/>
    <w:basedOn w:val="DefaultParagraphFont"/>
    <w:rsid w:val="00C951E2"/>
  </w:style>
  <w:style w:type="character" w:styleId="FollowedHyperlink">
    <w:name w:val="FollowedHyperlink"/>
    <w:basedOn w:val="DefaultParagraphFont"/>
    <w:uiPriority w:val="99"/>
    <w:semiHidden/>
    <w:unhideWhenUsed/>
    <w:rsid w:val="008D09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ccb.org/about/pro-life-activities/respect-life-program/2016/siete-consideraciones-al-afrontar-la-infertilidad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t.ly/prayer-day-4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McCaffery</dc:creator>
  <cp:keywords/>
  <dc:description/>
  <cp:lastModifiedBy>Christopher McCaffery</cp:lastModifiedBy>
  <cp:revision>2</cp:revision>
  <cp:lastPrinted>2019-01-09T22:27:00Z</cp:lastPrinted>
  <dcterms:created xsi:type="dcterms:W3CDTF">2019-01-09T22:31:00Z</dcterms:created>
  <dcterms:modified xsi:type="dcterms:W3CDTF">2019-01-09T22:31:00Z</dcterms:modified>
</cp:coreProperties>
</file>