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B8B" w14:textId="4B29FFBC" w:rsidR="00932DC0" w:rsidRPr="00932DC0" w:rsidRDefault="00932DC0" w:rsidP="00932DC0">
      <w:pPr>
        <w:jc w:val="center"/>
        <w:rPr>
          <w:b/>
          <w:bCs/>
        </w:rPr>
      </w:pPr>
      <w:r w:rsidRPr="00932DC0">
        <w:rPr>
          <w:b/>
          <w:bCs/>
          <w:sz w:val="28"/>
          <w:szCs w:val="28"/>
        </w:rPr>
        <w:t>Option C.  Living as a Disciple of Jesus Christ</w:t>
      </w:r>
    </w:p>
    <w:p w14:paraId="66B95893" w14:textId="77777777" w:rsidR="00932DC0" w:rsidRDefault="00932DC0"/>
    <w:tbl>
      <w:tblPr>
        <w:tblStyle w:val="LightGrid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3" w:type="dxa"/>
          <w:left w:w="101" w:type="dxa"/>
          <w:bottom w:w="43" w:type="dxa"/>
          <w:right w:w="101" w:type="dxa"/>
        </w:tblCellMar>
        <w:tblLook w:val="04A0" w:firstRow="1" w:lastRow="0" w:firstColumn="1" w:lastColumn="0" w:noHBand="0" w:noVBand="1"/>
      </w:tblPr>
      <w:tblGrid>
        <w:gridCol w:w="415"/>
        <w:gridCol w:w="4409"/>
        <w:gridCol w:w="1447"/>
        <w:gridCol w:w="3074"/>
        <w:gridCol w:w="15"/>
      </w:tblGrid>
      <w:tr w:rsidR="0008281A" w:rsidRPr="00B75ED9" w14:paraId="1C56BB75" w14:textId="77777777" w:rsidTr="0008281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15" w:type="dxa"/>
            <w:tcBorders>
              <w:top w:val="single" w:sz="12" w:space="0" w:color="000000"/>
              <w:left w:val="single" w:sz="12" w:space="0" w:color="000000"/>
              <w:bottom w:val="single" w:sz="12" w:space="0" w:color="000000"/>
            </w:tcBorders>
            <w:tcMar>
              <w:left w:w="43" w:type="dxa"/>
              <w:right w:w="43" w:type="dxa"/>
            </w:tcMar>
          </w:tcPr>
          <w:p w14:paraId="1D869CF7" w14:textId="77777777" w:rsidR="0008281A" w:rsidRPr="00B75ED9" w:rsidRDefault="0008281A" w:rsidP="0008281A">
            <w:pPr>
              <w:pStyle w:val="ListParagraph"/>
              <w:ind w:left="1440"/>
              <w:rPr>
                <w:rFonts w:ascii="Times New Roman" w:hAnsi="Times New Roman" w:cs="Times New Roman"/>
                <w:sz w:val="20"/>
                <w:szCs w:val="20"/>
              </w:rPr>
            </w:pPr>
          </w:p>
        </w:tc>
        <w:tc>
          <w:tcPr>
            <w:tcW w:w="4409" w:type="dxa"/>
            <w:tcBorders>
              <w:top w:val="single" w:sz="12" w:space="0" w:color="000000"/>
              <w:bottom w:val="single" w:sz="12" w:space="0" w:color="000000"/>
            </w:tcBorders>
            <w:tcMar>
              <w:left w:w="43" w:type="dxa"/>
              <w:right w:w="43" w:type="dxa"/>
            </w:tcMar>
          </w:tcPr>
          <w:p w14:paraId="5040721E" w14:textId="77777777" w:rsidR="0008281A" w:rsidRPr="00B75ED9" w:rsidRDefault="0008281A" w:rsidP="0008281A">
            <w:pPr>
              <w:pStyle w:val="ListParagraph"/>
              <w:ind w:left="2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447" w:type="dxa"/>
            <w:tcBorders>
              <w:top w:val="single" w:sz="12" w:space="0" w:color="000000"/>
              <w:bottom w:val="single" w:sz="12" w:space="0" w:color="000000"/>
            </w:tcBorders>
            <w:tcMar>
              <w:left w:w="43" w:type="dxa"/>
              <w:right w:w="43" w:type="dxa"/>
            </w:tcMar>
          </w:tcPr>
          <w:p w14:paraId="1DDAE807" w14:textId="77777777" w:rsidR="0008281A" w:rsidRPr="000727AB" w:rsidRDefault="0008281A" w:rsidP="000828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20"/>
              </w:rPr>
            </w:pPr>
            <w:r w:rsidRPr="000727AB">
              <w:rPr>
                <w:rFonts w:ascii="Times New Roman" w:hAnsi="Times New Roman" w:cs="Times New Roman"/>
                <w:sz w:val="16"/>
                <w:szCs w:val="20"/>
              </w:rPr>
              <w:t>CONFORMITY</w:t>
            </w:r>
          </w:p>
          <w:p w14:paraId="27E7E2BB" w14:textId="72040B17" w:rsidR="0008281A" w:rsidRPr="00B75ED9" w:rsidRDefault="0008281A" w:rsidP="000828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rPr>
            </w:pPr>
            <w:r>
              <w:rPr>
                <w:rFonts w:ascii="Times New Roman" w:hAnsi="Times New Roman" w:cs="Times New Roman"/>
                <w:sz w:val="16"/>
                <w:szCs w:val="20"/>
              </w:rPr>
              <w:t>Yes/No/Partial</w:t>
            </w:r>
          </w:p>
        </w:tc>
        <w:tc>
          <w:tcPr>
            <w:tcW w:w="3089" w:type="dxa"/>
            <w:gridSpan w:val="2"/>
            <w:tcBorders>
              <w:top w:val="single" w:sz="12" w:space="0" w:color="000000"/>
              <w:bottom w:val="single" w:sz="12" w:space="0" w:color="000000"/>
              <w:right w:val="single" w:sz="12" w:space="0" w:color="000000"/>
            </w:tcBorders>
            <w:tcMar>
              <w:left w:w="43" w:type="dxa"/>
              <w:right w:w="43" w:type="dxa"/>
            </w:tcMar>
          </w:tcPr>
          <w:p w14:paraId="12EC7F65" w14:textId="77777777" w:rsidR="0008281A" w:rsidRPr="000727AB" w:rsidRDefault="0008281A" w:rsidP="000828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727AB">
              <w:rPr>
                <w:rFonts w:ascii="Times New Roman" w:hAnsi="Times New Roman" w:cs="Times New Roman"/>
                <w:sz w:val="20"/>
                <w:szCs w:val="20"/>
              </w:rPr>
              <w:t>REQUIRED CHANGES</w:t>
            </w:r>
          </w:p>
          <w:p w14:paraId="2CF70A66" w14:textId="15E003E3" w:rsidR="0008281A" w:rsidRPr="00B75ED9" w:rsidRDefault="0008281A" w:rsidP="000828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0727AB">
              <w:rPr>
                <w:rFonts w:ascii="Times New Roman" w:hAnsi="Times New Roman" w:cs="Times New Roman"/>
                <w:sz w:val="20"/>
                <w:szCs w:val="20"/>
              </w:rPr>
              <w:t>Recommendations and Suggestions</w:t>
            </w:r>
          </w:p>
        </w:tc>
      </w:tr>
      <w:tr w:rsidR="00B75ED9" w:rsidRPr="00AE0103" w14:paraId="01CCCC98" w14:textId="77777777" w:rsidTr="000828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top w:val="single" w:sz="12" w:space="0" w:color="000000"/>
              <w:left w:val="single" w:sz="12" w:space="0" w:color="000000"/>
            </w:tcBorders>
            <w:tcMar>
              <w:left w:w="43" w:type="dxa"/>
              <w:right w:w="43" w:type="dxa"/>
            </w:tcMar>
          </w:tcPr>
          <w:p w14:paraId="46622729"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Borders>
              <w:top w:val="single" w:sz="12" w:space="0" w:color="000000"/>
            </w:tcBorders>
          </w:tcPr>
          <w:p w14:paraId="3E851774" w14:textId="77777777" w:rsidR="00302F88" w:rsidRPr="00302F88" w:rsidRDefault="00302F88" w:rsidP="00886B0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sz w:val="22"/>
                <w:szCs w:val="22"/>
              </w:rPr>
            </w:pPr>
            <w:r w:rsidRPr="00302F88">
              <w:rPr>
                <w:b/>
                <w:sz w:val="22"/>
                <w:szCs w:val="22"/>
              </w:rPr>
              <w:t>God’s Plan for His People</w:t>
            </w:r>
          </w:p>
          <w:p w14:paraId="12E18287" w14:textId="77777777" w:rsidR="00302F88" w:rsidRPr="00E079FB" w:rsidRDefault="00302F88" w:rsidP="00E079FB">
            <w:pPr>
              <w:cnfStyle w:val="000000100000" w:firstRow="0" w:lastRow="0" w:firstColumn="0" w:lastColumn="0" w:oddVBand="0" w:evenVBand="0" w:oddHBand="1" w:evenHBand="0" w:firstRowFirstColumn="0" w:firstRowLastColumn="0" w:lastRowFirstColumn="0" w:lastRowLastColumn="0"/>
              <w:rPr>
                <w:b/>
                <w:sz w:val="20"/>
                <w:szCs w:val="20"/>
              </w:rPr>
            </w:pPr>
            <w:r w:rsidRPr="00E079FB">
              <w:rPr>
                <w:sz w:val="20"/>
                <w:szCs w:val="20"/>
              </w:rPr>
              <w:t>Vatican II: The Church is a sign and instrument of communion with God and the unity of the whole human race (LG, no. 1).</w:t>
            </w:r>
          </w:p>
          <w:p w14:paraId="70593029" w14:textId="77777777" w:rsidR="00302F88" w:rsidRDefault="00302F88" w:rsidP="00E079FB">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E079FB">
              <w:rPr>
                <w:sz w:val="20"/>
                <w:szCs w:val="20"/>
              </w:rPr>
              <w:t>Salvation and truth (CCC, no. 851).</w:t>
            </w:r>
          </w:p>
          <w:p w14:paraId="28997ACC" w14:textId="77777777" w:rsidR="00302F88" w:rsidRDefault="00302F88" w:rsidP="00E079FB">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E079FB">
              <w:rPr>
                <w:sz w:val="20"/>
                <w:szCs w:val="20"/>
              </w:rPr>
              <w:t>Redemption through the Paschal Mystery.</w:t>
            </w:r>
          </w:p>
          <w:p w14:paraId="2308BF26" w14:textId="77777777" w:rsidR="00302F88" w:rsidRPr="00AE0103" w:rsidRDefault="00302F88" w:rsidP="00E079FB">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E079FB">
              <w:rPr>
                <w:sz w:val="20"/>
                <w:szCs w:val="20"/>
              </w:rPr>
              <w:t>Eternal life with the Triune God in heaven.</w:t>
            </w:r>
          </w:p>
        </w:tc>
        <w:tc>
          <w:tcPr>
            <w:tcW w:w="1447" w:type="dxa"/>
            <w:tcBorders>
              <w:top w:val="single" w:sz="12" w:space="0" w:color="000000"/>
            </w:tcBorders>
          </w:tcPr>
          <w:p w14:paraId="2199E2E2"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89" w:type="dxa"/>
            <w:gridSpan w:val="2"/>
            <w:tcBorders>
              <w:top w:val="single" w:sz="12" w:space="0" w:color="000000"/>
              <w:right w:val="single" w:sz="12" w:space="0" w:color="000000"/>
            </w:tcBorders>
          </w:tcPr>
          <w:p w14:paraId="27A1B5EB"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B75ED9" w:rsidRPr="00AE0103" w14:paraId="671D522F" w14:textId="77777777" w:rsidTr="000828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28D19CFD" w14:textId="77777777" w:rsidR="00302F88" w:rsidRPr="00302F88" w:rsidRDefault="00302F88" w:rsidP="00B75ED9">
            <w:pPr>
              <w:pStyle w:val="ListParagraph"/>
              <w:numPr>
                <w:ilvl w:val="0"/>
                <w:numId w:val="7"/>
              </w:numPr>
              <w:outlineLvl w:val="1"/>
              <w:rPr>
                <w:rFonts w:ascii="Times New Roman" w:hAnsi="Times New Roman" w:cs="Times New Roman"/>
                <w:sz w:val="20"/>
                <w:szCs w:val="20"/>
              </w:rPr>
            </w:pPr>
          </w:p>
        </w:tc>
        <w:tc>
          <w:tcPr>
            <w:tcW w:w="4409" w:type="dxa"/>
          </w:tcPr>
          <w:p w14:paraId="0C80717A" w14:textId="77777777" w:rsidR="00302F88" w:rsidRDefault="00302F88" w:rsidP="00E079FB">
            <w:pPr>
              <w:pStyle w:val="ListParagraph"/>
              <w:numPr>
                <w:ilvl w:val="1"/>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E079FB">
              <w:rPr>
                <w:sz w:val="20"/>
                <w:szCs w:val="20"/>
              </w:rPr>
              <w:t>Happiness in this life (CCC, no. 1718).</w:t>
            </w:r>
          </w:p>
          <w:p w14:paraId="368E1E74" w14:textId="77777777" w:rsidR="00302F88" w:rsidRPr="00AE0103" w:rsidRDefault="00302F88" w:rsidP="00E079FB">
            <w:pPr>
              <w:pStyle w:val="ListParagraph"/>
              <w:numPr>
                <w:ilvl w:val="2"/>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E079FB">
              <w:rPr>
                <w:sz w:val="20"/>
                <w:szCs w:val="20"/>
              </w:rPr>
              <w:t>Happiness is a shared communion with God.</w:t>
            </w:r>
          </w:p>
        </w:tc>
        <w:tc>
          <w:tcPr>
            <w:tcW w:w="1447" w:type="dxa"/>
          </w:tcPr>
          <w:p w14:paraId="05330669"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89" w:type="dxa"/>
            <w:gridSpan w:val="2"/>
            <w:tcBorders>
              <w:right w:val="single" w:sz="12" w:space="0" w:color="000000"/>
            </w:tcBorders>
          </w:tcPr>
          <w:p w14:paraId="11899B73"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0AE9A5B4" w14:textId="77777777" w:rsidTr="000828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6AE6B2E2" w14:textId="77777777" w:rsidR="00302F88" w:rsidRPr="00302F88" w:rsidRDefault="00302F88" w:rsidP="00B75ED9">
            <w:pPr>
              <w:pStyle w:val="ListParagraph"/>
              <w:numPr>
                <w:ilvl w:val="0"/>
                <w:numId w:val="7"/>
              </w:numPr>
              <w:outlineLvl w:val="3"/>
              <w:rPr>
                <w:rFonts w:ascii="Times New Roman" w:hAnsi="Times New Roman" w:cs="Times New Roman"/>
                <w:sz w:val="20"/>
                <w:szCs w:val="20"/>
              </w:rPr>
            </w:pPr>
          </w:p>
        </w:tc>
        <w:tc>
          <w:tcPr>
            <w:tcW w:w="4409" w:type="dxa"/>
          </w:tcPr>
          <w:p w14:paraId="2F6971D4" w14:textId="77777777" w:rsidR="00302F88" w:rsidRDefault="00302F88" w:rsidP="00E079FB">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E079FB">
              <w:rPr>
                <w:sz w:val="20"/>
                <w:szCs w:val="20"/>
              </w:rPr>
              <w:t xml:space="preserve">Trinitarian </w:t>
            </w:r>
            <w:proofErr w:type="spellStart"/>
            <w:r w:rsidRPr="00E079FB">
              <w:rPr>
                <w:i/>
                <w:sz w:val="20"/>
                <w:szCs w:val="20"/>
              </w:rPr>
              <w:t>communio</w:t>
            </w:r>
            <w:proofErr w:type="spellEnd"/>
            <w:r w:rsidRPr="00E079FB">
              <w:rPr>
                <w:sz w:val="20"/>
                <w:szCs w:val="20"/>
              </w:rPr>
              <w:t xml:space="preserve"> is the pattern for social life (CCC, nos. 267, 738, 1693).</w:t>
            </w:r>
          </w:p>
          <w:p w14:paraId="7B4090E1" w14:textId="77777777" w:rsidR="00302F88" w:rsidRPr="00AE0103" w:rsidRDefault="00302F88" w:rsidP="00E079FB">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E079FB">
              <w:rPr>
                <w:sz w:val="20"/>
                <w:szCs w:val="20"/>
              </w:rPr>
              <w:t>Witness Christ in words and actions.</w:t>
            </w:r>
          </w:p>
        </w:tc>
        <w:tc>
          <w:tcPr>
            <w:tcW w:w="1447" w:type="dxa"/>
          </w:tcPr>
          <w:p w14:paraId="7702F0C9"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89" w:type="dxa"/>
            <w:gridSpan w:val="2"/>
            <w:tcBorders>
              <w:right w:val="single" w:sz="12" w:space="0" w:color="000000"/>
            </w:tcBorders>
          </w:tcPr>
          <w:p w14:paraId="46DC4256"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B75ED9" w:rsidRPr="00AE0103" w14:paraId="3FECB6B6" w14:textId="77777777" w:rsidTr="000828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4086904E" w14:textId="77777777" w:rsidR="00302F88" w:rsidRPr="00302F88" w:rsidRDefault="00302F88" w:rsidP="00B75ED9">
            <w:pPr>
              <w:pStyle w:val="ListParagraph"/>
              <w:numPr>
                <w:ilvl w:val="0"/>
                <w:numId w:val="7"/>
              </w:numPr>
              <w:outlineLvl w:val="3"/>
              <w:rPr>
                <w:rFonts w:ascii="Times New Roman" w:hAnsi="Times New Roman" w:cs="Times New Roman"/>
                <w:sz w:val="20"/>
                <w:szCs w:val="20"/>
              </w:rPr>
            </w:pPr>
          </w:p>
        </w:tc>
        <w:tc>
          <w:tcPr>
            <w:tcW w:w="4409" w:type="dxa"/>
          </w:tcPr>
          <w:p w14:paraId="055AD6BB" w14:textId="77777777" w:rsidR="00302F88" w:rsidRDefault="00302F88" w:rsidP="00F31D98">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400F0F">
              <w:rPr>
                <w:sz w:val="20"/>
                <w:szCs w:val="20"/>
              </w:rPr>
              <w:t>The unity of the whole human race (CCC, nos. 842, 1877).</w:t>
            </w:r>
          </w:p>
          <w:p w14:paraId="08EC87F9" w14:textId="77777777" w:rsidR="00302F88" w:rsidRDefault="00302F88" w:rsidP="00400F0F">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400F0F">
              <w:rPr>
                <w:sz w:val="20"/>
                <w:szCs w:val="20"/>
              </w:rPr>
              <w:t>The social nature of the human person (CCC, nos. 1878-1889, 1929).</w:t>
            </w:r>
          </w:p>
          <w:p w14:paraId="75290C3C" w14:textId="77777777" w:rsidR="00302F88" w:rsidRPr="00AE0103" w:rsidRDefault="00302F88" w:rsidP="00400F0F">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400F0F">
              <w:rPr>
                <w:sz w:val="20"/>
                <w:szCs w:val="20"/>
              </w:rPr>
              <w:t>The need for others.</w:t>
            </w:r>
          </w:p>
        </w:tc>
        <w:tc>
          <w:tcPr>
            <w:tcW w:w="1447" w:type="dxa"/>
          </w:tcPr>
          <w:p w14:paraId="42C73D27"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89" w:type="dxa"/>
            <w:gridSpan w:val="2"/>
            <w:tcBorders>
              <w:right w:val="single" w:sz="12" w:space="0" w:color="000000"/>
            </w:tcBorders>
          </w:tcPr>
          <w:p w14:paraId="7081D59C"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75294652" w14:textId="77777777" w:rsidTr="000828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772A3377" w14:textId="77777777" w:rsidR="00302F88" w:rsidRPr="00302F88" w:rsidRDefault="00302F88" w:rsidP="00B75ED9">
            <w:pPr>
              <w:pStyle w:val="ListParagraph"/>
              <w:numPr>
                <w:ilvl w:val="0"/>
                <w:numId w:val="7"/>
              </w:numPr>
              <w:outlineLvl w:val="3"/>
              <w:rPr>
                <w:rFonts w:ascii="Times New Roman" w:hAnsi="Times New Roman" w:cs="Times New Roman"/>
                <w:sz w:val="20"/>
                <w:szCs w:val="20"/>
              </w:rPr>
            </w:pPr>
          </w:p>
        </w:tc>
        <w:tc>
          <w:tcPr>
            <w:tcW w:w="4409" w:type="dxa"/>
          </w:tcPr>
          <w:p w14:paraId="290543C8" w14:textId="77777777" w:rsidR="00302F88" w:rsidRDefault="00302F88" w:rsidP="00400F0F">
            <w:pPr>
              <w:pStyle w:val="ListParagraph"/>
              <w:numPr>
                <w:ilvl w:val="2"/>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400F0F">
              <w:rPr>
                <w:sz w:val="20"/>
                <w:szCs w:val="20"/>
              </w:rPr>
              <w:t>The household of faith—Church as the following:</w:t>
            </w:r>
          </w:p>
          <w:p w14:paraId="4A062AB2" w14:textId="77777777" w:rsidR="00302F88" w:rsidRPr="00AE0103" w:rsidRDefault="00302F88" w:rsidP="00400F0F">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400F0F">
              <w:rPr>
                <w:sz w:val="20"/>
                <w:szCs w:val="20"/>
              </w:rPr>
              <w:t>Mystical Body of Christ (CCC, nos. 774-779, 787-796, 805-807, 872, 1123, 1396, 1548, 2003).</w:t>
            </w:r>
          </w:p>
        </w:tc>
        <w:tc>
          <w:tcPr>
            <w:tcW w:w="1447" w:type="dxa"/>
          </w:tcPr>
          <w:p w14:paraId="69A0BCBD"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89" w:type="dxa"/>
            <w:gridSpan w:val="2"/>
            <w:tcBorders>
              <w:right w:val="single" w:sz="12" w:space="0" w:color="000000"/>
            </w:tcBorders>
          </w:tcPr>
          <w:p w14:paraId="567582D7"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B75ED9" w:rsidRPr="00AE0103" w14:paraId="062FB244" w14:textId="77777777" w:rsidTr="000828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4B7BBE49" w14:textId="77777777" w:rsidR="00302F88" w:rsidRPr="00302F88" w:rsidRDefault="00302F88" w:rsidP="00B75ED9">
            <w:pPr>
              <w:pStyle w:val="ListParagraph"/>
              <w:numPr>
                <w:ilvl w:val="0"/>
                <w:numId w:val="7"/>
              </w:numPr>
              <w:outlineLvl w:val="3"/>
              <w:rPr>
                <w:rFonts w:ascii="Times New Roman" w:hAnsi="Times New Roman" w:cs="Times New Roman"/>
                <w:sz w:val="20"/>
                <w:szCs w:val="20"/>
              </w:rPr>
            </w:pPr>
          </w:p>
        </w:tc>
        <w:tc>
          <w:tcPr>
            <w:tcW w:w="4409" w:type="dxa"/>
          </w:tcPr>
          <w:p w14:paraId="653FD228" w14:textId="77777777" w:rsidR="00302F88" w:rsidRPr="00AE0103" w:rsidRDefault="00302F88" w:rsidP="00F31D98">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400F0F">
              <w:rPr>
                <w:sz w:val="20"/>
                <w:szCs w:val="20"/>
              </w:rPr>
              <w:t>Family of God (CCC, no. 2790).</w:t>
            </w:r>
          </w:p>
        </w:tc>
        <w:tc>
          <w:tcPr>
            <w:tcW w:w="1447" w:type="dxa"/>
          </w:tcPr>
          <w:p w14:paraId="5C6E27FD"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89" w:type="dxa"/>
            <w:gridSpan w:val="2"/>
            <w:tcBorders>
              <w:right w:val="single" w:sz="12" w:space="0" w:color="000000"/>
            </w:tcBorders>
          </w:tcPr>
          <w:p w14:paraId="0900FE7D"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2C38CD37" w14:textId="77777777" w:rsidTr="000828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6ED69EA9" w14:textId="77777777" w:rsidR="00302F88" w:rsidRPr="00302F88" w:rsidRDefault="00302F88" w:rsidP="00B75ED9">
            <w:pPr>
              <w:pStyle w:val="ListParagraph"/>
              <w:numPr>
                <w:ilvl w:val="0"/>
                <w:numId w:val="7"/>
              </w:numPr>
              <w:outlineLvl w:val="3"/>
              <w:rPr>
                <w:rFonts w:ascii="Times New Roman" w:hAnsi="Times New Roman" w:cs="Times New Roman"/>
                <w:sz w:val="20"/>
                <w:szCs w:val="20"/>
              </w:rPr>
            </w:pPr>
          </w:p>
        </w:tc>
        <w:tc>
          <w:tcPr>
            <w:tcW w:w="4409" w:type="dxa"/>
          </w:tcPr>
          <w:p w14:paraId="3A91AFEF" w14:textId="77777777" w:rsidR="00302F88" w:rsidRPr="00AE0103" w:rsidRDefault="00302F88" w:rsidP="00400F0F">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400F0F">
              <w:rPr>
                <w:sz w:val="20"/>
                <w:szCs w:val="20"/>
              </w:rPr>
              <w:t>Community of sanctified believers (CCC, no. 824).</w:t>
            </w:r>
          </w:p>
        </w:tc>
        <w:tc>
          <w:tcPr>
            <w:tcW w:w="1447" w:type="dxa"/>
          </w:tcPr>
          <w:p w14:paraId="02172517"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89" w:type="dxa"/>
            <w:gridSpan w:val="2"/>
            <w:tcBorders>
              <w:right w:val="single" w:sz="12" w:space="0" w:color="000000"/>
            </w:tcBorders>
          </w:tcPr>
          <w:p w14:paraId="4CF69ED9"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B75ED9" w:rsidRPr="00AE0103" w14:paraId="07AC69DC" w14:textId="77777777" w:rsidTr="000828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1A25946B" w14:textId="77777777" w:rsidR="00302F88" w:rsidRPr="00302F88" w:rsidRDefault="00302F88" w:rsidP="00B75ED9">
            <w:pPr>
              <w:pStyle w:val="ListParagraph"/>
              <w:numPr>
                <w:ilvl w:val="0"/>
                <w:numId w:val="7"/>
              </w:numPr>
              <w:outlineLvl w:val="4"/>
              <w:rPr>
                <w:rFonts w:ascii="Times New Roman" w:hAnsi="Times New Roman" w:cs="Times New Roman"/>
                <w:sz w:val="20"/>
                <w:szCs w:val="20"/>
              </w:rPr>
            </w:pPr>
          </w:p>
        </w:tc>
        <w:tc>
          <w:tcPr>
            <w:tcW w:w="4409" w:type="dxa"/>
          </w:tcPr>
          <w:p w14:paraId="2EBB93C1" w14:textId="77777777" w:rsidR="00302F88" w:rsidRPr="00AE0103" w:rsidRDefault="00302F88" w:rsidP="00F31D98">
            <w:pPr>
              <w:pStyle w:val="ListParagraph"/>
              <w:numPr>
                <w:ilvl w:val="3"/>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400F0F">
              <w:rPr>
                <w:sz w:val="20"/>
                <w:szCs w:val="20"/>
              </w:rPr>
              <w:t>Teacher: forms the social conscience of society.</w:t>
            </w:r>
          </w:p>
        </w:tc>
        <w:tc>
          <w:tcPr>
            <w:tcW w:w="1447" w:type="dxa"/>
          </w:tcPr>
          <w:p w14:paraId="6D202682"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89" w:type="dxa"/>
            <w:gridSpan w:val="2"/>
            <w:tcBorders>
              <w:right w:val="single" w:sz="12" w:space="0" w:color="000000"/>
            </w:tcBorders>
          </w:tcPr>
          <w:p w14:paraId="05722970"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00757BEE" w14:textId="77777777" w:rsidTr="000828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7C65CAED" w14:textId="77777777" w:rsidR="00302F88" w:rsidRPr="00302F88" w:rsidRDefault="00302F88" w:rsidP="00B75ED9">
            <w:pPr>
              <w:pStyle w:val="ListParagraph"/>
              <w:numPr>
                <w:ilvl w:val="0"/>
                <w:numId w:val="7"/>
              </w:numPr>
              <w:outlineLvl w:val="4"/>
              <w:rPr>
                <w:rFonts w:ascii="Times New Roman" w:hAnsi="Times New Roman" w:cs="Times New Roman"/>
                <w:sz w:val="20"/>
                <w:szCs w:val="20"/>
              </w:rPr>
            </w:pPr>
          </w:p>
        </w:tc>
        <w:tc>
          <w:tcPr>
            <w:tcW w:w="4409" w:type="dxa"/>
          </w:tcPr>
          <w:p w14:paraId="6826D42A" w14:textId="77777777" w:rsidR="00302F88" w:rsidRPr="00AE0103" w:rsidRDefault="00302F88" w:rsidP="00F31D98">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400F0F">
              <w:rPr>
                <w:sz w:val="20"/>
                <w:szCs w:val="20"/>
              </w:rPr>
              <w:t>Listener: ecumenism.</w:t>
            </w:r>
          </w:p>
        </w:tc>
        <w:tc>
          <w:tcPr>
            <w:tcW w:w="1447" w:type="dxa"/>
          </w:tcPr>
          <w:p w14:paraId="34A64904"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89" w:type="dxa"/>
            <w:gridSpan w:val="2"/>
            <w:tcBorders>
              <w:right w:val="single" w:sz="12" w:space="0" w:color="000000"/>
            </w:tcBorders>
          </w:tcPr>
          <w:p w14:paraId="6A4BFEA9"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B75ED9" w:rsidRPr="00AE0103" w14:paraId="111B0A0C" w14:textId="77777777" w:rsidTr="000828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36200778" w14:textId="77777777" w:rsidR="00302F88" w:rsidRPr="00302F88" w:rsidRDefault="00302F88" w:rsidP="00B75ED9">
            <w:pPr>
              <w:pStyle w:val="ListParagraph"/>
              <w:numPr>
                <w:ilvl w:val="0"/>
                <w:numId w:val="7"/>
              </w:numPr>
              <w:outlineLvl w:val="4"/>
              <w:rPr>
                <w:rFonts w:ascii="Times New Roman" w:hAnsi="Times New Roman" w:cs="Times New Roman"/>
                <w:sz w:val="20"/>
                <w:szCs w:val="20"/>
              </w:rPr>
            </w:pPr>
          </w:p>
        </w:tc>
        <w:tc>
          <w:tcPr>
            <w:tcW w:w="4409" w:type="dxa"/>
          </w:tcPr>
          <w:p w14:paraId="05CB4E4E" w14:textId="77777777" w:rsidR="00302F88" w:rsidRPr="00302F88" w:rsidRDefault="00302F88" w:rsidP="00400F0F">
            <w:pPr>
              <w:pStyle w:val="ListParagraph"/>
              <w:numPr>
                <w:ilvl w:val="0"/>
                <w:numId w:val="1"/>
              </w:numPr>
              <w:outlineLvl w:val="4"/>
              <w:cnfStyle w:val="000000010000" w:firstRow="0" w:lastRow="0" w:firstColumn="0" w:lastColumn="0" w:oddVBand="0" w:evenVBand="0" w:oddHBand="0" w:evenHBand="1" w:firstRowFirstColumn="0" w:firstRowLastColumn="0" w:lastRowFirstColumn="0" w:lastRowLastColumn="0"/>
              <w:rPr>
                <w:b/>
                <w:sz w:val="22"/>
                <w:szCs w:val="22"/>
              </w:rPr>
            </w:pPr>
            <w:r w:rsidRPr="00302F88">
              <w:rPr>
                <w:b/>
                <w:sz w:val="22"/>
                <w:szCs w:val="22"/>
              </w:rPr>
              <w:t>Social Teaching of the Church</w:t>
            </w:r>
          </w:p>
          <w:p w14:paraId="6387BEC1" w14:textId="77777777" w:rsidR="00302F88" w:rsidRPr="00AE0103" w:rsidRDefault="00302F88" w:rsidP="00400F0F">
            <w:pPr>
              <w:pStyle w:val="ListParagraph"/>
              <w:numPr>
                <w:ilvl w:val="1"/>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400F0F">
              <w:rPr>
                <w:sz w:val="20"/>
                <w:szCs w:val="20"/>
              </w:rPr>
              <w:t>Church always has stood for charity and justice (CCC, no. 953).</w:t>
            </w:r>
          </w:p>
        </w:tc>
        <w:tc>
          <w:tcPr>
            <w:tcW w:w="1447" w:type="dxa"/>
          </w:tcPr>
          <w:p w14:paraId="69ADE9B2"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89" w:type="dxa"/>
            <w:gridSpan w:val="2"/>
            <w:tcBorders>
              <w:right w:val="single" w:sz="12" w:space="0" w:color="000000"/>
            </w:tcBorders>
          </w:tcPr>
          <w:p w14:paraId="4FEB4DF8"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60334080" w14:textId="77777777" w:rsidTr="000828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555D37DD" w14:textId="77777777" w:rsidR="00302F88" w:rsidRPr="00302F88" w:rsidRDefault="00302F88" w:rsidP="00B75ED9">
            <w:pPr>
              <w:pStyle w:val="ListParagraph"/>
              <w:numPr>
                <w:ilvl w:val="0"/>
                <w:numId w:val="7"/>
              </w:numPr>
              <w:outlineLvl w:val="4"/>
              <w:rPr>
                <w:rFonts w:ascii="Times New Roman" w:hAnsi="Times New Roman" w:cs="Times New Roman"/>
                <w:sz w:val="20"/>
                <w:szCs w:val="20"/>
              </w:rPr>
            </w:pPr>
          </w:p>
        </w:tc>
        <w:tc>
          <w:tcPr>
            <w:tcW w:w="4409" w:type="dxa"/>
          </w:tcPr>
          <w:p w14:paraId="7434FA64" w14:textId="77777777" w:rsidR="00302F88" w:rsidRDefault="00302F88" w:rsidP="00F31D98">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400F0F">
              <w:rPr>
                <w:sz w:val="20"/>
                <w:szCs w:val="20"/>
              </w:rPr>
              <w:t>Social teachings in Scripture.</w:t>
            </w:r>
          </w:p>
          <w:p w14:paraId="2F76B7C1" w14:textId="77777777" w:rsidR="00302F88" w:rsidRDefault="00302F88" w:rsidP="00400F0F">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400F0F">
              <w:rPr>
                <w:sz w:val="20"/>
                <w:szCs w:val="20"/>
              </w:rPr>
              <w:t>Amos and Isaiah.</w:t>
            </w:r>
          </w:p>
          <w:p w14:paraId="78743077" w14:textId="77777777" w:rsidR="00302F88" w:rsidRDefault="00302F88" w:rsidP="00400F0F">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400F0F">
              <w:rPr>
                <w:sz w:val="20"/>
                <w:szCs w:val="20"/>
              </w:rPr>
              <w:t>The Sermon on the Mount; Last Judgment (CCC, nos. 2153, 2262, 2336, 2605, 2830).</w:t>
            </w:r>
          </w:p>
          <w:p w14:paraId="1C743EC4" w14:textId="77777777" w:rsidR="00302F88" w:rsidRPr="00AE0103" w:rsidRDefault="00302F88" w:rsidP="00400F0F">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400F0F">
              <w:rPr>
                <w:sz w:val="20"/>
                <w:szCs w:val="20"/>
              </w:rPr>
              <w:t>Communal sharing, deacons, collections for churches.</w:t>
            </w:r>
          </w:p>
        </w:tc>
        <w:tc>
          <w:tcPr>
            <w:tcW w:w="1447" w:type="dxa"/>
          </w:tcPr>
          <w:p w14:paraId="3298B0A8"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89" w:type="dxa"/>
            <w:gridSpan w:val="2"/>
            <w:tcBorders>
              <w:right w:val="single" w:sz="12" w:space="0" w:color="000000"/>
            </w:tcBorders>
          </w:tcPr>
          <w:p w14:paraId="26BDF380"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B75ED9" w:rsidRPr="00AE0103" w14:paraId="202A8D13" w14:textId="77777777" w:rsidTr="000828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293E67E3" w14:textId="77777777" w:rsidR="00302F88" w:rsidRPr="00302F88" w:rsidRDefault="00302F88" w:rsidP="00B75ED9">
            <w:pPr>
              <w:pStyle w:val="ListParagraph"/>
              <w:numPr>
                <w:ilvl w:val="0"/>
                <w:numId w:val="7"/>
              </w:numPr>
              <w:outlineLvl w:val="4"/>
              <w:rPr>
                <w:rFonts w:ascii="Times New Roman" w:hAnsi="Times New Roman" w:cs="Times New Roman"/>
                <w:sz w:val="20"/>
                <w:szCs w:val="20"/>
              </w:rPr>
            </w:pPr>
          </w:p>
        </w:tc>
        <w:tc>
          <w:tcPr>
            <w:tcW w:w="4409" w:type="dxa"/>
          </w:tcPr>
          <w:p w14:paraId="5A242CD4" w14:textId="77777777" w:rsidR="00302F88" w:rsidRPr="00AE0103" w:rsidRDefault="00302F88" w:rsidP="00887952">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887952">
              <w:rPr>
                <w:sz w:val="20"/>
                <w:szCs w:val="20"/>
              </w:rPr>
              <w:t>Church’s history of social concern.</w:t>
            </w:r>
          </w:p>
        </w:tc>
        <w:tc>
          <w:tcPr>
            <w:tcW w:w="1447" w:type="dxa"/>
          </w:tcPr>
          <w:p w14:paraId="38D8B827"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89" w:type="dxa"/>
            <w:gridSpan w:val="2"/>
            <w:tcBorders>
              <w:right w:val="single" w:sz="12" w:space="0" w:color="000000"/>
            </w:tcBorders>
          </w:tcPr>
          <w:p w14:paraId="6D1D82A9"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00EF934F" w14:textId="77777777" w:rsidTr="000828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1B72D929" w14:textId="77777777" w:rsidR="00302F88" w:rsidRPr="00302F88" w:rsidRDefault="00302F88" w:rsidP="00B75ED9">
            <w:pPr>
              <w:pStyle w:val="ListParagraph"/>
              <w:numPr>
                <w:ilvl w:val="0"/>
                <w:numId w:val="7"/>
              </w:numPr>
              <w:outlineLvl w:val="4"/>
              <w:rPr>
                <w:rFonts w:ascii="Times New Roman" w:hAnsi="Times New Roman" w:cs="Times New Roman"/>
                <w:sz w:val="20"/>
                <w:szCs w:val="20"/>
              </w:rPr>
            </w:pPr>
          </w:p>
        </w:tc>
        <w:tc>
          <w:tcPr>
            <w:tcW w:w="4409" w:type="dxa"/>
          </w:tcPr>
          <w:p w14:paraId="2001C9C5" w14:textId="77777777" w:rsidR="00302F88" w:rsidRPr="00AE0103" w:rsidRDefault="00302F88" w:rsidP="00887952">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887952">
              <w:rPr>
                <w:sz w:val="20"/>
                <w:szCs w:val="20"/>
              </w:rPr>
              <w:t>Corporal and spiritual works of mercy (CCC, no. 2447).</w:t>
            </w:r>
          </w:p>
        </w:tc>
        <w:tc>
          <w:tcPr>
            <w:tcW w:w="1447" w:type="dxa"/>
          </w:tcPr>
          <w:p w14:paraId="7FA6562A"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89" w:type="dxa"/>
            <w:gridSpan w:val="2"/>
            <w:tcBorders>
              <w:right w:val="single" w:sz="12" w:space="0" w:color="000000"/>
            </w:tcBorders>
          </w:tcPr>
          <w:p w14:paraId="2B449407"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B75ED9" w:rsidRPr="00AE0103" w14:paraId="38916BE1" w14:textId="77777777" w:rsidTr="000828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01F2EB1C" w14:textId="77777777" w:rsidR="00302F88" w:rsidRPr="00302F88" w:rsidRDefault="00302F88" w:rsidP="00B75ED9">
            <w:pPr>
              <w:pStyle w:val="ListParagraph"/>
              <w:numPr>
                <w:ilvl w:val="0"/>
                <w:numId w:val="7"/>
              </w:numPr>
              <w:outlineLvl w:val="4"/>
              <w:rPr>
                <w:rFonts w:ascii="Times New Roman" w:hAnsi="Times New Roman" w:cs="Times New Roman"/>
                <w:sz w:val="20"/>
                <w:szCs w:val="20"/>
              </w:rPr>
            </w:pPr>
          </w:p>
        </w:tc>
        <w:tc>
          <w:tcPr>
            <w:tcW w:w="4409" w:type="dxa"/>
          </w:tcPr>
          <w:p w14:paraId="5F32477F" w14:textId="77777777" w:rsidR="00302F88" w:rsidRDefault="00302F88" w:rsidP="00887952">
            <w:pPr>
              <w:pStyle w:val="ListParagraph"/>
              <w:numPr>
                <w:ilvl w:val="1"/>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887952">
              <w:rPr>
                <w:sz w:val="20"/>
                <w:szCs w:val="20"/>
              </w:rPr>
              <w:t>Different types of justice (CCC, nos. 2411-2412, 1807).</w:t>
            </w:r>
          </w:p>
          <w:p w14:paraId="26EDAC90" w14:textId="77777777" w:rsidR="00302F88" w:rsidRPr="00AE0103" w:rsidRDefault="00302F88" w:rsidP="00887952">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887952">
              <w:rPr>
                <w:sz w:val="20"/>
                <w:szCs w:val="20"/>
              </w:rPr>
              <w:t>Distributive justice (CCC, nos. 2236-2411).</w:t>
            </w:r>
          </w:p>
        </w:tc>
        <w:tc>
          <w:tcPr>
            <w:tcW w:w="1447" w:type="dxa"/>
          </w:tcPr>
          <w:p w14:paraId="0701DE3E"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89" w:type="dxa"/>
            <w:gridSpan w:val="2"/>
            <w:tcBorders>
              <w:right w:val="single" w:sz="12" w:space="0" w:color="000000"/>
            </w:tcBorders>
          </w:tcPr>
          <w:p w14:paraId="6DB7A066"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455FBF12" w14:textId="77777777" w:rsidTr="000828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3DE47646" w14:textId="77777777" w:rsidR="00302F88" w:rsidRPr="00302F88" w:rsidRDefault="00302F88" w:rsidP="00B75ED9">
            <w:pPr>
              <w:pStyle w:val="ListParagraph"/>
              <w:numPr>
                <w:ilvl w:val="0"/>
                <w:numId w:val="7"/>
              </w:numPr>
              <w:outlineLvl w:val="4"/>
              <w:rPr>
                <w:rFonts w:ascii="Times New Roman" w:hAnsi="Times New Roman" w:cs="Times New Roman"/>
                <w:sz w:val="20"/>
                <w:szCs w:val="20"/>
              </w:rPr>
            </w:pPr>
          </w:p>
        </w:tc>
        <w:tc>
          <w:tcPr>
            <w:tcW w:w="4409" w:type="dxa"/>
          </w:tcPr>
          <w:p w14:paraId="009A259D" w14:textId="77777777" w:rsidR="00302F88" w:rsidRPr="00AE0103" w:rsidRDefault="00302F88" w:rsidP="00887952">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887952">
              <w:rPr>
                <w:sz w:val="20"/>
                <w:szCs w:val="20"/>
              </w:rPr>
              <w:t>Legal justice.</w:t>
            </w:r>
          </w:p>
        </w:tc>
        <w:tc>
          <w:tcPr>
            <w:tcW w:w="1447" w:type="dxa"/>
          </w:tcPr>
          <w:p w14:paraId="34A1A4C5"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89" w:type="dxa"/>
            <w:gridSpan w:val="2"/>
            <w:tcBorders>
              <w:right w:val="single" w:sz="12" w:space="0" w:color="000000"/>
            </w:tcBorders>
          </w:tcPr>
          <w:p w14:paraId="383ADDE7"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B75ED9" w:rsidRPr="00AE0103" w14:paraId="54BF6AE5" w14:textId="77777777" w:rsidTr="000828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0531F71A" w14:textId="77777777" w:rsidR="00302F88" w:rsidRPr="00302F88" w:rsidRDefault="00302F88" w:rsidP="00B75ED9">
            <w:pPr>
              <w:pStyle w:val="ListParagraph"/>
              <w:numPr>
                <w:ilvl w:val="0"/>
                <w:numId w:val="7"/>
              </w:numPr>
              <w:outlineLvl w:val="4"/>
              <w:rPr>
                <w:rFonts w:ascii="Times New Roman" w:hAnsi="Times New Roman" w:cs="Times New Roman"/>
                <w:sz w:val="20"/>
                <w:szCs w:val="20"/>
              </w:rPr>
            </w:pPr>
          </w:p>
        </w:tc>
        <w:tc>
          <w:tcPr>
            <w:tcW w:w="4409" w:type="dxa"/>
          </w:tcPr>
          <w:p w14:paraId="68E14096" w14:textId="77777777" w:rsidR="00302F88" w:rsidRPr="00AE0103" w:rsidRDefault="00302F88" w:rsidP="00887952">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887952">
              <w:rPr>
                <w:sz w:val="20"/>
                <w:szCs w:val="20"/>
              </w:rPr>
              <w:t>Commutative justice.</w:t>
            </w:r>
          </w:p>
        </w:tc>
        <w:tc>
          <w:tcPr>
            <w:tcW w:w="1447" w:type="dxa"/>
          </w:tcPr>
          <w:p w14:paraId="2477B7C6"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89" w:type="dxa"/>
            <w:gridSpan w:val="2"/>
            <w:tcBorders>
              <w:right w:val="single" w:sz="12" w:space="0" w:color="000000"/>
            </w:tcBorders>
          </w:tcPr>
          <w:p w14:paraId="1FD1F562"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35FEF3E1" w14:textId="77777777" w:rsidTr="000828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4E74B92B"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6EF088A0" w14:textId="77777777" w:rsidR="00302F88" w:rsidRPr="00AE0103" w:rsidRDefault="00302F88" w:rsidP="0088795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87952">
              <w:rPr>
                <w:sz w:val="20"/>
                <w:szCs w:val="20"/>
              </w:rPr>
              <w:t>Social justice (CCC, nos. 1928-1942).</w:t>
            </w:r>
          </w:p>
        </w:tc>
        <w:tc>
          <w:tcPr>
            <w:tcW w:w="1447" w:type="dxa"/>
          </w:tcPr>
          <w:p w14:paraId="1CB65272"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89" w:type="dxa"/>
            <w:gridSpan w:val="2"/>
            <w:tcBorders>
              <w:right w:val="single" w:sz="12" w:space="0" w:color="000000"/>
            </w:tcBorders>
          </w:tcPr>
          <w:p w14:paraId="19859DAF"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008C5955"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709A745C" w14:textId="77777777" w:rsidR="00302F88" w:rsidRPr="00302F88" w:rsidRDefault="00302F88" w:rsidP="00B75ED9">
            <w:pPr>
              <w:pStyle w:val="ListParagraph"/>
              <w:numPr>
                <w:ilvl w:val="0"/>
                <w:numId w:val="7"/>
              </w:numPr>
              <w:rPr>
                <w:sz w:val="20"/>
                <w:szCs w:val="20"/>
              </w:rPr>
            </w:pPr>
          </w:p>
        </w:tc>
        <w:tc>
          <w:tcPr>
            <w:tcW w:w="4409" w:type="dxa"/>
            <w:tcBorders>
              <w:top w:val="none" w:sz="0" w:space="0" w:color="auto"/>
              <w:left w:val="none" w:sz="0" w:space="0" w:color="auto"/>
              <w:bottom w:val="none" w:sz="0" w:space="0" w:color="auto"/>
              <w:right w:val="none" w:sz="0" w:space="0" w:color="auto"/>
            </w:tcBorders>
          </w:tcPr>
          <w:p w14:paraId="706ED62B" w14:textId="77777777" w:rsidR="00302F88" w:rsidRDefault="00302F88" w:rsidP="00E15962">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15962">
              <w:rPr>
                <w:sz w:val="20"/>
                <w:szCs w:val="20"/>
              </w:rPr>
              <w:t>Social teaching in the modern era.</w:t>
            </w:r>
          </w:p>
          <w:p w14:paraId="671B2D6C" w14:textId="77777777" w:rsidR="00302F88" w:rsidRDefault="00302F88" w:rsidP="00E1596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15962">
              <w:rPr>
                <w:sz w:val="20"/>
                <w:szCs w:val="20"/>
              </w:rPr>
              <w:t xml:space="preserve">Pope Leo XIII: encyclical </w:t>
            </w:r>
            <w:r w:rsidRPr="00E15962">
              <w:rPr>
                <w:i/>
                <w:sz w:val="20"/>
                <w:szCs w:val="20"/>
              </w:rPr>
              <w:t>Rerum Novarum</w:t>
            </w:r>
            <w:r w:rsidRPr="00E15962">
              <w:rPr>
                <w:sz w:val="20"/>
                <w:szCs w:val="20"/>
              </w:rPr>
              <w:t xml:space="preserve"> in 1891.</w:t>
            </w:r>
          </w:p>
          <w:p w14:paraId="18AA878A" w14:textId="77777777" w:rsidR="00302F88" w:rsidRDefault="00302F88" w:rsidP="00E1596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15962">
              <w:rPr>
                <w:sz w:val="20"/>
                <w:szCs w:val="20"/>
              </w:rPr>
              <w:t>Social doctrine encyclicals of Popes Pius XI, John XXIII, Paul VI, and John Paul II.</w:t>
            </w:r>
          </w:p>
          <w:p w14:paraId="611E83E9" w14:textId="77777777" w:rsidR="00302F88" w:rsidRDefault="00302F88" w:rsidP="00E1596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15962">
              <w:rPr>
                <w:sz w:val="20"/>
                <w:szCs w:val="20"/>
              </w:rPr>
              <w:t xml:space="preserve">Vatican II: </w:t>
            </w:r>
            <w:r w:rsidRPr="00E15962">
              <w:rPr>
                <w:i/>
                <w:sz w:val="20"/>
                <w:szCs w:val="20"/>
              </w:rPr>
              <w:t xml:space="preserve">Gaudium et </w:t>
            </w:r>
            <w:proofErr w:type="spellStart"/>
            <w:r w:rsidRPr="00E15962">
              <w:rPr>
                <w:i/>
                <w:sz w:val="20"/>
                <w:szCs w:val="20"/>
              </w:rPr>
              <w:t>Spes</w:t>
            </w:r>
            <w:proofErr w:type="spellEnd"/>
            <w:r w:rsidRPr="00E15962">
              <w:rPr>
                <w:sz w:val="20"/>
                <w:szCs w:val="20"/>
              </w:rPr>
              <w:t>.</w:t>
            </w:r>
          </w:p>
          <w:p w14:paraId="6AB7661F" w14:textId="77777777" w:rsidR="00302F88" w:rsidRDefault="00302F88" w:rsidP="00E1596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15962">
              <w:rPr>
                <w:i/>
                <w:sz w:val="20"/>
                <w:szCs w:val="20"/>
              </w:rPr>
              <w:t>Catechism of the Catholic Church</w:t>
            </w:r>
            <w:r w:rsidRPr="00E15962">
              <w:rPr>
                <w:sz w:val="20"/>
                <w:szCs w:val="20"/>
              </w:rPr>
              <w:t>.</w:t>
            </w:r>
          </w:p>
          <w:p w14:paraId="18D5A35B" w14:textId="77777777" w:rsidR="00302F88" w:rsidRPr="00AE0103" w:rsidRDefault="00302F88" w:rsidP="00E1596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E15962">
              <w:rPr>
                <w:i/>
                <w:sz w:val="20"/>
                <w:szCs w:val="20"/>
              </w:rPr>
              <w:t>Compendium of the Social Doctrine of the Church</w:t>
            </w:r>
            <w:r w:rsidRPr="00E15962">
              <w:rPr>
                <w:sz w:val="20"/>
                <w:szCs w:val="20"/>
              </w:rPr>
              <w:t>, Vatican, 2004.</w:t>
            </w:r>
          </w:p>
        </w:tc>
        <w:tc>
          <w:tcPr>
            <w:tcW w:w="1447" w:type="dxa"/>
            <w:tcBorders>
              <w:top w:val="none" w:sz="0" w:space="0" w:color="auto"/>
              <w:left w:val="none" w:sz="0" w:space="0" w:color="auto"/>
              <w:bottom w:val="none" w:sz="0" w:space="0" w:color="auto"/>
              <w:right w:val="none" w:sz="0" w:space="0" w:color="auto"/>
            </w:tcBorders>
          </w:tcPr>
          <w:p w14:paraId="56E8A9B5"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36C361D1"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1C104A80"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234BD385" w14:textId="77777777" w:rsidR="00302F88" w:rsidRPr="00302F88" w:rsidRDefault="00302F88" w:rsidP="00B75ED9">
            <w:pPr>
              <w:pStyle w:val="ListParagraph"/>
              <w:numPr>
                <w:ilvl w:val="0"/>
                <w:numId w:val="7"/>
              </w:numPr>
              <w:rPr>
                <w:sz w:val="20"/>
                <w:szCs w:val="20"/>
              </w:rPr>
            </w:pPr>
          </w:p>
        </w:tc>
        <w:tc>
          <w:tcPr>
            <w:tcW w:w="4409" w:type="dxa"/>
          </w:tcPr>
          <w:p w14:paraId="2EFE4D4A" w14:textId="77777777" w:rsidR="00302F88" w:rsidRDefault="00302F88" w:rsidP="00E15962">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sz w:val="20"/>
                <w:szCs w:val="20"/>
              </w:rPr>
              <w:t>Principles of Catholic social teaching from the Universal Magisterium.</w:t>
            </w:r>
          </w:p>
          <w:p w14:paraId="6CE7E928" w14:textId="77777777" w:rsidR="00302F88" w:rsidRPr="00AE0103" w:rsidRDefault="00302F88" w:rsidP="00BB5216">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sz w:val="20"/>
                <w:szCs w:val="20"/>
              </w:rPr>
              <w:t>The necessity of the moral law: the moral law provides the foundation for all social teaching by accounting for man’s duties and consequent rights (CCC, nos. 1959, 2070, 2242).</w:t>
            </w:r>
          </w:p>
        </w:tc>
        <w:tc>
          <w:tcPr>
            <w:tcW w:w="1447" w:type="dxa"/>
          </w:tcPr>
          <w:p w14:paraId="17E8A0DA"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526F8A0F"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43531E64"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3806DD4D" w14:textId="77777777" w:rsidR="00302F88" w:rsidRPr="00302F88" w:rsidRDefault="00302F88" w:rsidP="00B75ED9">
            <w:pPr>
              <w:pStyle w:val="ListParagraph"/>
              <w:numPr>
                <w:ilvl w:val="0"/>
                <w:numId w:val="7"/>
              </w:numPr>
              <w:rPr>
                <w:sz w:val="20"/>
                <w:szCs w:val="20"/>
              </w:rPr>
            </w:pPr>
          </w:p>
        </w:tc>
        <w:tc>
          <w:tcPr>
            <w:tcW w:w="4409" w:type="dxa"/>
            <w:tcBorders>
              <w:top w:val="none" w:sz="0" w:space="0" w:color="auto"/>
              <w:left w:val="none" w:sz="0" w:space="0" w:color="auto"/>
              <w:bottom w:val="none" w:sz="0" w:space="0" w:color="auto"/>
              <w:right w:val="none" w:sz="0" w:space="0" w:color="auto"/>
            </w:tcBorders>
          </w:tcPr>
          <w:p w14:paraId="7A64B3C7" w14:textId="77777777" w:rsidR="00302F88" w:rsidRPr="00AE0103" w:rsidRDefault="00302F88" w:rsidP="00BB5216">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B5216">
              <w:rPr>
                <w:sz w:val="20"/>
                <w:szCs w:val="20"/>
              </w:rPr>
              <w:t>God is the source of all civil authority: man does not confer authority upon himself, but authority flows from God to all just governments and laws (CCC, no. 1899).</w:t>
            </w:r>
          </w:p>
        </w:tc>
        <w:tc>
          <w:tcPr>
            <w:tcW w:w="1447" w:type="dxa"/>
            <w:tcBorders>
              <w:top w:val="none" w:sz="0" w:space="0" w:color="auto"/>
              <w:left w:val="none" w:sz="0" w:space="0" w:color="auto"/>
              <w:bottom w:val="none" w:sz="0" w:space="0" w:color="auto"/>
              <w:right w:val="none" w:sz="0" w:space="0" w:color="auto"/>
            </w:tcBorders>
          </w:tcPr>
          <w:p w14:paraId="0451CD36"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513A4418"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4707D465"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66C1BBB7" w14:textId="77777777" w:rsidR="00302F88" w:rsidRPr="00302F88" w:rsidRDefault="00302F88" w:rsidP="00B75ED9">
            <w:pPr>
              <w:pStyle w:val="ListParagraph"/>
              <w:numPr>
                <w:ilvl w:val="0"/>
                <w:numId w:val="7"/>
              </w:numPr>
              <w:rPr>
                <w:sz w:val="20"/>
                <w:szCs w:val="20"/>
              </w:rPr>
            </w:pPr>
          </w:p>
        </w:tc>
        <w:tc>
          <w:tcPr>
            <w:tcW w:w="4409" w:type="dxa"/>
          </w:tcPr>
          <w:p w14:paraId="314B5012" w14:textId="77777777" w:rsidR="00302F88" w:rsidRDefault="00302F88" w:rsidP="00BB5216">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sz w:val="20"/>
                <w:szCs w:val="20"/>
              </w:rPr>
              <w:t>The perfection of the person by the common good: man is perfected not only by private goods such as food and shelter but by “common goods” such as peace and truth that come about through his life with others in community (CCC, nos. 1905-1912, 1925-1927).</w:t>
            </w:r>
          </w:p>
          <w:p w14:paraId="314B8E4B" w14:textId="77777777" w:rsidR="00302F88" w:rsidRDefault="00302F88" w:rsidP="00BB5216">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sz w:val="20"/>
                <w:szCs w:val="20"/>
              </w:rPr>
              <w:t>Respect for and promotion of the fundamental rights of the person.</w:t>
            </w:r>
          </w:p>
          <w:p w14:paraId="3A9E9F39" w14:textId="77777777" w:rsidR="00302F88" w:rsidRDefault="00302F88" w:rsidP="00BB5216">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sz w:val="20"/>
                <w:szCs w:val="20"/>
              </w:rPr>
              <w:t>Prosperity, or the development of the spiritual and temporal goods of society.</w:t>
            </w:r>
          </w:p>
          <w:p w14:paraId="724F2E96" w14:textId="77777777" w:rsidR="00302F88" w:rsidRPr="00AE0103" w:rsidRDefault="00302F88" w:rsidP="00BB5216">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sz w:val="20"/>
                <w:szCs w:val="20"/>
              </w:rPr>
              <w:t>The peace and security of the group and its members.</w:t>
            </w:r>
          </w:p>
        </w:tc>
        <w:tc>
          <w:tcPr>
            <w:tcW w:w="1447" w:type="dxa"/>
          </w:tcPr>
          <w:p w14:paraId="62BB2B5F"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417BD785"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30FE9877"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126C00AF" w14:textId="77777777" w:rsidR="00302F88" w:rsidRPr="00302F88" w:rsidRDefault="00302F88" w:rsidP="00B75ED9">
            <w:pPr>
              <w:pStyle w:val="ListParagraph"/>
              <w:numPr>
                <w:ilvl w:val="0"/>
                <w:numId w:val="7"/>
              </w:numPr>
              <w:rPr>
                <w:sz w:val="20"/>
                <w:szCs w:val="20"/>
              </w:rPr>
            </w:pPr>
          </w:p>
        </w:tc>
        <w:tc>
          <w:tcPr>
            <w:tcW w:w="4409" w:type="dxa"/>
            <w:tcBorders>
              <w:top w:val="none" w:sz="0" w:space="0" w:color="auto"/>
              <w:left w:val="none" w:sz="0" w:space="0" w:color="auto"/>
              <w:bottom w:val="none" w:sz="0" w:space="0" w:color="auto"/>
              <w:right w:val="none" w:sz="0" w:space="0" w:color="auto"/>
            </w:tcBorders>
          </w:tcPr>
          <w:p w14:paraId="5462F2D2" w14:textId="77777777" w:rsidR="00302F88" w:rsidRDefault="00302F88" w:rsidP="00BB5216">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B5216">
              <w:rPr>
                <w:sz w:val="20"/>
                <w:szCs w:val="20"/>
              </w:rPr>
              <w:t>United States Conference of Catholic Bishops (USCCB).</w:t>
            </w:r>
          </w:p>
          <w:p w14:paraId="730A336F" w14:textId="77777777" w:rsidR="00302F88" w:rsidRPr="00AE0103" w:rsidRDefault="00302F88" w:rsidP="00BB5216">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B5216">
              <w:rPr>
                <w:sz w:val="20"/>
                <w:szCs w:val="20"/>
              </w:rPr>
              <w:lastRenderedPageBreak/>
              <w:t>After World War I, the bishops of the United States began a program of social reconstruction which included teachings on minimum wage, social security, and worker participation in management.</w:t>
            </w:r>
          </w:p>
        </w:tc>
        <w:tc>
          <w:tcPr>
            <w:tcW w:w="1447" w:type="dxa"/>
            <w:tcBorders>
              <w:top w:val="none" w:sz="0" w:space="0" w:color="auto"/>
              <w:left w:val="none" w:sz="0" w:space="0" w:color="auto"/>
              <w:bottom w:val="none" w:sz="0" w:space="0" w:color="auto"/>
              <w:right w:val="none" w:sz="0" w:space="0" w:color="auto"/>
            </w:tcBorders>
          </w:tcPr>
          <w:p w14:paraId="69641EA9"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40F9249E"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4636CC05"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322BE99E" w14:textId="77777777" w:rsidR="00302F88" w:rsidRPr="00302F88" w:rsidRDefault="00302F88" w:rsidP="00B75ED9">
            <w:pPr>
              <w:pStyle w:val="ListParagraph"/>
              <w:numPr>
                <w:ilvl w:val="0"/>
                <w:numId w:val="7"/>
              </w:numPr>
              <w:rPr>
                <w:sz w:val="20"/>
                <w:szCs w:val="20"/>
              </w:rPr>
            </w:pPr>
          </w:p>
        </w:tc>
        <w:tc>
          <w:tcPr>
            <w:tcW w:w="4409" w:type="dxa"/>
          </w:tcPr>
          <w:p w14:paraId="59AE2AD0" w14:textId="77777777" w:rsidR="00302F88" w:rsidRDefault="00302F88" w:rsidP="00BB5216">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sz w:val="20"/>
                <w:szCs w:val="20"/>
              </w:rPr>
              <w:t>Sampling of more recent pastoral letters.</w:t>
            </w:r>
          </w:p>
          <w:p w14:paraId="09AD544B" w14:textId="77777777" w:rsidR="00302F88" w:rsidRDefault="00302F88" w:rsidP="00BB5216">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i/>
                <w:sz w:val="20"/>
                <w:szCs w:val="20"/>
              </w:rPr>
              <w:t xml:space="preserve">Brothers and Sisters to Us </w:t>
            </w:r>
            <w:r w:rsidRPr="00BB5216">
              <w:rPr>
                <w:sz w:val="20"/>
                <w:szCs w:val="20"/>
              </w:rPr>
              <w:t>(1979).</w:t>
            </w:r>
          </w:p>
          <w:p w14:paraId="598775D8" w14:textId="77777777" w:rsidR="00302F88" w:rsidRDefault="00302F88" w:rsidP="00BB5216">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i/>
                <w:sz w:val="20"/>
                <w:szCs w:val="20"/>
              </w:rPr>
              <w:t>The Challenge of Peace: God’s Promise and Our Response</w:t>
            </w:r>
            <w:r w:rsidRPr="00BB5216">
              <w:rPr>
                <w:sz w:val="20"/>
                <w:szCs w:val="20"/>
              </w:rPr>
              <w:t xml:space="preserve"> (1983); </w:t>
            </w:r>
            <w:r w:rsidRPr="00BB5216">
              <w:rPr>
                <w:i/>
                <w:sz w:val="20"/>
                <w:szCs w:val="20"/>
              </w:rPr>
              <w:t>Sowing Weapons of War</w:t>
            </w:r>
            <w:r w:rsidRPr="00BB5216">
              <w:rPr>
                <w:sz w:val="20"/>
                <w:szCs w:val="20"/>
              </w:rPr>
              <w:t xml:space="preserve"> (1995).</w:t>
            </w:r>
          </w:p>
          <w:p w14:paraId="3CC0CCF1" w14:textId="77777777" w:rsidR="00302F88" w:rsidRDefault="00302F88" w:rsidP="00BB5216">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i/>
                <w:sz w:val="20"/>
                <w:szCs w:val="20"/>
              </w:rPr>
              <w:t>Economic Justice for All: A Pastoral Letter on Catholic Social Teaching and the U.S. Economy</w:t>
            </w:r>
            <w:r w:rsidRPr="00BB5216">
              <w:rPr>
                <w:sz w:val="20"/>
                <w:szCs w:val="20"/>
              </w:rPr>
              <w:t xml:space="preserve"> (1986).</w:t>
            </w:r>
          </w:p>
          <w:p w14:paraId="4B82FB7D" w14:textId="77777777" w:rsidR="00302F88" w:rsidRPr="00AE0103" w:rsidRDefault="00302F88" w:rsidP="00BB5216">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B5216">
              <w:rPr>
                <w:sz w:val="20"/>
                <w:szCs w:val="20"/>
              </w:rPr>
              <w:t xml:space="preserve">Statements on capital punishment: </w:t>
            </w:r>
            <w:r w:rsidRPr="00BB5216">
              <w:rPr>
                <w:i/>
                <w:sz w:val="20"/>
                <w:szCs w:val="20"/>
              </w:rPr>
              <w:t>A Good Friday Appeal to End the Death Penalty</w:t>
            </w:r>
            <w:r w:rsidRPr="00BB5216">
              <w:rPr>
                <w:sz w:val="20"/>
                <w:szCs w:val="20"/>
              </w:rPr>
              <w:t xml:space="preserve"> (1999); </w:t>
            </w:r>
            <w:r w:rsidRPr="00BB5216">
              <w:rPr>
                <w:i/>
                <w:sz w:val="20"/>
                <w:szCs w:val="20"/>
              </w:rPr>
              <w:t>A Culture of Life and the Penalty of Death</w:t>
            </w:r>
            <w:r w:rsidRPr="00BB5216">
              <w:rPr>
                <w:sz w:val="20"/>
                <w:szCs w:val="20"/>
              </w:rPr>
              <w:t xml:space="preserve"> (2005).</w:t>
            </w:r>
          </w:p>
        </w:tc>
        <w:tc>
          <w:tcPr>
            <w:tcW w:w="1447" w:type="dxa"/>
          </w:tcPr>
          <w:p w14:paraId="7AF6BE40"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66EDA744"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77814298"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3F09CD36" w14:textId="77777777" w:rsidR="00302F88" w:rsidRPr="00302F88" w:rsidRDefault="00302F88" w:rsidP="00B75ED9">
            <w:pPr>
              <w:pStyle w:val="ListParagraph"/>
              <w:numPr>
                <w:ilvl w:val="0"/>
                <w:numId w:val="7"/>
              </w:numPr>
              <w:rPr>
                <w:rFonts w:ascii="Times New Roman" w:hAnsi="Times New Roman" w:cs="Times New Roman"/>
                <w:sz w:val="20"/>
                <w:szCs w:val="22"/>
              </w:rPr>
            </w:pPr>
          </w:p>
        </w:tc>
        <w:tc>
          <w:tcPr>
            <w:tcW w:w="4409" w:type="dxa"/>
            <w:tcBorders>
              <w:top w:val="none" w:sz="0" w:space="0" w:color="auto"/>
              <w:left w:val="none" w:sz="0" w:space="0" w:color="auto"/>
              <w:bottom w:val="none" w:sz="0" w:space="0" w:color="auto"/>
              <w:right w:val="none" w:sz="0" w:space="0" w:color="auto"/>
            </w:tcBorders>
          </w:tcPr>
          <w:p w14:paraId="76125C24" w14:textId="77777777" w:rsidR="00302F88" w:rsidRPr="009C03B9" w:rsidRDefault="00302F88" w:rsidP="00BB5216">
            <w:pPr>
              <w:pStyle w:val="ListParagraph"/>
              <w:numPr>
                <w:ilvl w:val="0"/>
                <w:numId w:val="1"/>
              </w:numPr>
              <w:ind w:left="432" w:hanging="432"/>
              <w:cnfStyle w:val="000000010000" w:firstRow="0" w:lastRow="0" w:firstColumn="0" w:lastColumn="0" w:oddVBand="0" w:evenVBand="0" w:oddHBand="0" w:evenHBand="1" w:firstRowFirstColumn="0" w:firstRowLastColumn="0" w:lastRowFirstColumn="0" w:lastRowLastColumn="0"/>
              <w:rPr>
                <w:sz w:val="22"/>
                <w:szCs w:val="22"/>
              </w:rPr>
            </w:pPr>
            <w:r w:rsidRPr="009C03B9">
              <w:rPr>
                <w:sz w:val="22"/>
                <w:szCs w:val="22"/>
              </w:rPr>
              <w:t>Major Themes of Catholic Social Teaching (CCC, nos. 1877-1948, 2196-2257)</w:t>
            </w:r>
          </w:p>
          <w:p w14:paraId="3965D4E1" w14:textId="77777777" w:rsidR="00302F88" w:rsidRDefault="00302F88" w:rsidP="00BB5216">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B5216">
              <w:rPr>
                <w:sz w:val="20"/>
                <w:szCs w:val="20"/>
              </w:rPr>
              <w:t>The dignity of human life.</w:t>
            </w:r>
          </w:p>
          <w:p w14:paraId="12A482B3" w14:textId="77777777" w:rsidR="00302F88" w:rsidRDefault="00302F88" w:rsidP="00BB5216">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B5216">
              <w:rPr>
                <w:sz w:val="20"/>
                <w:szCs w:val="20"/>
              </w:rPr>
              <w:t>All human life created and redeemed by God is sacred.</w:t>
            </w:r>
          </w:p>
          <w:p w14:paraId="4C36C107" w14:textId="77777777" w:rsidR="00302F88" w:rsidRDefault="00302F88" w:rsidP="00BB5216">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B5216">
              <w:rPr>
                <w:sz w:val="20"/>
                <w:szCs w:val="20"/>
              </w:rPr>
              <w:t xml:space="preserve">Dignity due to </w:t>
            </w:r>
            <w:proofErr w:type="gramStart"/>
            <w:r w:rsidRPr="00BB5216">
              <w:rPr>
                <w:sz w:val="20"/>
                <w:szCs w:val="20"/>
              </w:rPr>
              <w:t>being</w:t>
            </w:r>
            <w:proofErr w:type="gramEnd"/>
            <w:r w:rsidRPr="00BB5216">
              <w:rPr>
                <w:sz w:val="20"/>
                <w:szCs w:val="20"/>
              </w:rPr>
              <w:t xml:space="preserve"> an image and likeness of God.</w:t>
            </w:r>
          </w:p>
          <w:p w14:paraId="6B9805A1" w14:textId="77777777" w:rsidR="00302F88" w:rsidRPr="00AE0103" w:rsidRDefault="00302F88" w:rsidP="00BB5216">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B5216">
              <w:rPr>
                <w:sz w:val="20"/>
                <w:szCs w:val="20"/>
              </w:rPr>
              <w:t>The Incarnation: Jesus’ identification with each of us (e.g., Mt 25:45, Acts 9:4).</w:t>
            </w:r>
          </w:p>
        </w:tc>
        <w:tc>
          <w:tcPr>
            <w:tcW w:w="1447" w:type="dxa"/>
            <w:tcBorders>
              <w:top w:val="none" w:sz="0" w:space="0" w:color="auto"/>
              <w:left w:val="none" w:sz="0" w:space="0" w:color="auto"/>
              <w:bottom w:val="none" w:sz="0" w:space="0" w:color="auto"/>
              <w:right w:val="none" w:sz="0" w:space="0" w:color="auto"/>
            </w:tcBorders>
          </w:tcPr>
          <w:p w14:paraId="421CD465"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670CF789"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1AF98E65"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34E4BCC7"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462AE600" w14:textId="77777777" w:rsidR="00302F88" w:rsidRDefault="00302F88" w:rsidP="00CC33CC">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Call to family, community, and participation.</w:t>
            </w:r>
          </w:p>
          <w:p w14:paraId="76C66151" w14:textId="77777777" w:rsidR="00302F88" w:rsidRDefault="00302F88" w:rsidP="00CC33CC">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What is a family (CCC, nos. 2202-2203)?</w:t>
            </w:r>
          </w:p>
          <w:p w14:paraId="33906008" w14:textId="77777777" w:rsidR="00302F88" w:rsidRDefault="00302F88" w:rsidP="00CC33CC">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The family: foundation of society; needs support.</w:t>
            </w:r>
          </w:p>
          <w:p w14:paraId="44C0D345" w14:textId="77777777" w:rsidR="00302F88" w:rsidRPr="00AE0103" w:rsidRDefault="00302F88" w:rsidP="00CC33CC">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Society should protect dignity and growth of family.</w:t>
            </w:r>
          </w:p>
        </w:tc>
        <w:tc>
          <w:tcPr>
            <w:tcW w:w="1447" w:type="dxa"/>
          </w:tcPr>
          <w:p w14:paraId="3475D908"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2813CF04"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63B650EF"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72D8662C"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Borders>
              <w:top w:val="none" w:sz="0" w:space="0" w:color="auto"/>
              <w:left w:val="none" w:sz="0" w:space="0" w:color="auto"/>
              <w:bottom w:val="none" w:sz="0" w:space="0" w:color="auto"/>
              <w:right w:val="none" w:sz="0" w:space="0" w:color="auto"/>
            </w:tcBorders>
          </w:tcPr>
          <w:p w14:paraId="72D489A3" w14:textId="77777777" w:rsidR="00302F88" w:rsidRPr="00AE0103" w:rsidRDefault="00302F88" w:rsidP="00CC33CC">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3CC">
              <w:rPr>
                <w:sz w:val="20"/>
                <w:szCs w:val="20"/>
              </w:rPr>
              <w:t>All people should participate in society—work for common good.</w:t>
            </w:r>
          </w:p>
        </w:tc>
        <w:tc>
          <w:tcPr>
            <w:tcW w:w="1447" w:type="dxa"/>
            <w:tcBorders>
              <w:top w:val="none" w:sz="0" w:space="0" w:color="auto"/>
              <w:left w:val="none" w:sz="0" w:space="0" w:color="auto"/>
              <w:bottom w:val="none" w:sz="0" w:space="0" w:color="auto"/>
              <w:right w:val="none" w:sz="0" w:space="0" w:color="auto"/>
            </w:tcBorders>
          </w:tcPr>
          <w:p w14:paraId="5EB12288"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4C86A009"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000AA0E7"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644BCE98"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4B417B07" w14:textId="77777777" w:rsidR="00302F88" w:rsidRDefault="00302F88" w:rsidP="00CC33CC">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Responsibilities and rights.</w:t>
            </w:r>
          </w:p>
          <w:p w14:paraId="2A19A545" w14:textId="77777777" w:rsidR="00302F88" w:rsidRDefault="00302F88" w:rsidP="00CC33CC">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All have right to life and to what sustains it.</w:t>
            </w:r>
          </w:p>
          <w:p w14:paraId="34E606DB" w14:textId="77777777" w:rsidR="00302F88" w:rsidRDefault="00302F88" w:rsidP="00CC33CC">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Society should foster and protect these rights.</w:t>
            </w:r>
          </w:p>
          <w:p w14:paraId="77A1E1A3" w14:textId="77777777" w:rsidR="00302F88" w:rsidRPr="00AE0103" w:rsidRDefault="00302F88" w:rsidP="00CC33CC">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Responsibilities undergird human rights.</w:t>
            </w:r>
          </w:p>
        </w:tc>
        <w:tc>
          <w:tcPr>
            <w:tcW w:w="1447" w:type="dxa"/>
          </w:tcPr>
          <w:p w14:paraId="185A2181"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rPr>
                <w:b/>
              </w:rPr>
            </w:pPr>
          </w:p>
        </w:tc>
        <w:tc>
          <w:tcPr>
            <w:tcW w:w="3074" w:type="dxa"/>
            <w:tcBorders>
              <w:right w:val="single" w:sz="12" w:space="0" w:color="000000"/>
            </w:tcBorders>
          </w:tcPr>
          <w:p w14:paraId="54C40BEF"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rPr>
                <w:b/>
              </w:rPr>
            </w:pPr>
          </w:p>
        </w:tc>
      </w:tr>
      <w:tr w:rsidR="00302F88" w:rsidRPr="00AE0103" w14:paraId="5C3F72F7"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32CB5F90"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Borders>
              <w:top w:val="none" w:sz="0" w:space="0" w:color="auto"/>
              <w:left w:val="none" w:sz="0" w:space="0" w:color="auto"/>
              <w:bottom w:val="none" w:sz="0" w:space="0" w:color="auto"/>
              <w:right w:val="none" w:sz="0" w:space="0" w:color="auto"/>
            </w:tcBorders>
          </w:tcPr>
          <w:p w14:paraId="3F1DE025" w14:textId="77777777" w:rsidR="00302F88" w:rsidRDefault="00302F88" w:rsidP="00CC33CC">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3CC">
              <w:rPr>
                <w:sz w:val="20"/>
                <w:szCs w:val="20"/>
              </w:rPr>
              <w:t>Preferential option for the poor.</w:t>
            </w:r>
          </w:p>
          <w:p w14:paraId="782CC1D5" w14:textId="77777777" w:rsidR="00302F88" w:rsidRDefault="00302F88" w:rsidP="00CC33CC">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3CC">
              <w:rPr>
                <w:sz w:val="20"/>
                <w:szCs w:val="20"/>
              </w:rPr>
              <w:t>Moral principle: universal destination of the goods of the earth (CCC, nos. 2402-2406).</w:t>
            </w:r>
          </w:p>
          <w:p w14:paraId="6814F2C6" w14:textId="77777777" w:rsidR="00302F88" w:rsidRDefault="00302F88" w:rsidP="00CC33CC">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3CC">
              <w:rPr>
                <w:sz w:val="20"/>
                <w:szCs w:val="20"/>
              </w:rPr>
              <w:t>Goods of the earth for every human being.</w:t>
            </w:r>
          </w:p>
          <w:p w14:paraId="06B29370" w14:textId="77777777" w:rsidR="00302F88" w:rsidRPr="00AE0103" w:rsidRDefault="00302F88" w:rsidP="00CC33CC">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3CC">
              <w:rPr>
                <w:sz w:val="20"/>
                <w:szCs w:val="20"/>
              </w:rPr>
              <w:t>Why all need these goods (CCC, no. 2402).</w:t>
            </w:r>
          </w:p>
        </w:tc>
        <w:tc>
          <w:tcPr>
            <w:tcW w:w="1447" w:type="dxa"/>
            <w:tcBorders>
              <w:top w:val="none" w:sz="0" w:space="0" w:color="auto"/>
              <w:left w:val="none" w:sz="0" w:space="0" w:color="auto"/>
              <w:bottom w:val="none" w:sz="0" w:space="0" w:color="auto"/>
              <w:right w:val="none" w:sz="0" w:space="0" w:color="auto"/>
            </w:tcBorders>
          </w:tcPr>
          <w:p w14:paraId="0BCEECAF"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1C5AA382"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5DCEE6BB"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092A452D"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35AC81DA" w14:textId="77777777" w:rsidR="00302F88" w:rsidRDefault="00302F88" w:rsidP="0082709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See Christ in homeless, outcast, unpopular.</w:t>
            </w:r>
          </w:p>
          <w:p w14:paraId="35FE4C02" w14:textId="77777777" w:rsidR="00302F88" w:rsidRDefault="00302F88" w:rsidP="0082709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Appropriate use of wealth and other resources.</w:t>
            </w:r>
          </w:p>
          <w:p w14:paraId="77B6AAF6" w14:textId="77777777" w:rsidR="00302F88" w:rsidRDefault="00302F88" w:rsidP="00CC33CC">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Be a voice for the voiceless.</w:t>
            </w:r>
          </w:p>
          <w:p w14:paraId="35C98F16" w14:textId="77777777" w:rsidR="00302F88" w:rsidRPr="00AE0103" w:rsidRDefault="00302F88" w:rsidP="00CC33CC">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Assess social acts and their impacts on poor.</w:t>
            </w:r>
          </w:p>
        </w:tc>
        <w:tc>
          <w:tcPr>
            <w:tcW w:w="1447" w:type="dxa"/>
          </w:tcPr>
          <w:p w14:paraId="1083123E"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0F5F806F"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637780B8"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65768DEA"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Borders>
              <w:top w:val="none" w:sz="0" w:space="0" w:color="auto"/>
              <w:left w:val="none" w:sz="0" w:space="0" w:color="auto"/>
              <w:bottom w:val="none" w:sz="0" w:space="0" w:color="auto"/>
              <w:right w:val="none" w:sz="0" w:space="0" w:color="auto"/>
            </w:tcBorders>
          </w:tcPr>
          <w:p w14:paraId="102F3F20" w14:textId="77777777" w:rsidR="00302F88" w:rsidRPr="00AE0103" w:rsidRDefault="00302F88" w:rsidP="00CC33CC">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3CC">
              <w:rPr>
                <w:sz w:val="20"/>
                <w:szCs w:val="20"/>
              </w:rPr>
              <w:t>Concern for the spiritually poor.</w:t>
            </w:r>
          </w:p>
        </w:tc>
        <w:tc>
          <w:tcPr>
            <w:tcW w:w="1447" w:type="dxa"/>
            <w:tcBorders>
              <w:top w:val="none" w:sz="0" w:space="0" w:color="auto"/>
              <w:left w:val="none" w:sz="0" w:space="0" w:color="auto"/>
              <w:bottom w:val="none" w:sz="0" w:space="0" w:color="auto"/>
              <w:right w:val="none" w:sz="0" w:space="0" w:color="auto"/>
            </w:tcBorders>
          </w:tcPr>
          <w:p w14:paraId="7F955E6D"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20547775"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358B0C5E"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7A91FC0A"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4D7F0CBC" w14:textId="77777777" w:rsidR="00302F88" w:rsidRDefault="00302F88" w:rsidP="00CC33CC">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Dignity of work and the rights of workers.</w:t>
            </w:r>
          </w:p>
          <w:p w14:paraId="1E1860F0" w14:textId="77777777" w:rsidR="00302F88" w:rsidRDefault="00302F88" w:rsidP="00CC33CC">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God’s creation plan includes work.</w:t>
            </w:r>
          </w:p>
          <w:p w14:paraId="284BAC75" w14:textId="77777777" w:rsidR="00302F88" w:rsidRPr="00AE0103" w:rsidRDefault="00302F88" w:rsidP="00CC33CC">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Right to work in just conditions.</w:t>
            </w:r>
          </w:p>
        </w:tc>
        <w:tc>
          <w:tcPr>
            <w:tcW w:w="1447" w:type="dxa"/>
          </w:tcPr>
          <w:p w14:paraId="7A23D31A"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4B667B0A"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394F4029"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326654E8"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Borders>
              <w:top w:val="none" w:sz="0" w:space="0" w:color="auto"/>
              <w:left w:val="none" w:sz="0" w:space="0" w:color="auto"/>
              <w:bottom w:val="none" w:sz="0" w:space="0" w:color="auto"/>
              <w:right w:val="none" w:sz="0" w:space="0" w:color="auto"/>
            </w:tcBorders>
          </w:tcPr>
          <w:p w14:paraId="1AD40B32" w14:textId="77777777" w:rsidR="00302F88" w:rsidRPr="00AE0103" w:rsidRDefault="00302F88" w:rsidP="00CC33CC">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3CC">
              <w:rPr>
                <w:sz w:val="20"/>
                <w:szCs w:val="20"/>
              </w:rPr>
              <w:t>Solidarity: individuals should work for the common good (CCC, nos. 2437-2442).</w:t>
            </w:r>
          </w:p>
        </w:tc>
        <w:tc>
          <w:tcPr>
            <w:tcW w:w="1447" w:type="dxa"/>
            <w:tcBorders>
              <w:top w:val="none" w:sz="0" w:space="0" w:color="auto"/>
              <w:left w:val="none" w:sz="0" w:space="0" w:color="auto"/>
              <w:bottom w:val="none" w:sz="0" w:space="0" w:color="auto"/>
              <w:right w:val="none" w:sz="0" w:space="0" w:color="auto"/>
            </w:tcBorders>
          </w:tcPr>
          <w:p w14:paraId="53BE3882"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438AA7AC"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48FACADD"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305D3418"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02A45656" w14:textId="77777777" w:rsidR="00302F88" w:rsidRPr="00AE0103" w:rsidRDefault="00302F88" w:rsidP="00CC33CC">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3CC">
              <w:rPr>
                <w:sz w:val="20"/>
                <w:szCs w:val="20"/>
              </w:rPr>
              <w:t>Stewardship of God’s creation (CCC, nos. 2415-2418).</w:t>
            </w:r>
          </w:p>
        </w:tc>
        <w:tc>
          <w:tcPr>
            <w:tcW w:w="1447" w:type="dxa"/>
          </w:tcPr>
          <w:p w14:paraId="7590DE02"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51A1D87B"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6956BFB7"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58455481" w14:textId="77777777" w:rsidR="00302F88" w:rsidRPr="00302F88" w:rsidRDefault="00302F88" w:rsidP="00B75ED9">
            <w:pPr>
              <w:pStyle w:val="ListParagraph"/>
              <w:numPr>
                <w:ilvl w:val="0"/>
                <w:numId w:val="7"/>
              </w:numPr>
              <w:rPr>
                <w:rFonts w:ascii="Times New Roman" w:hAnsi="Times New Roman" w:cs="Times New Roman"/>
                <w:sz w:val="20"/>
                <w:szCs w:val="22"/>
              </w:rPr>
            </w:pPr>
          </w:p>
        </w:tc>
        <w:tc>
          <w:tcPr>
            <w:tcW w:w="4409" w:type="dxa"/>
            <w:tcBorders>
              <w:top w:val="none" w:sz="0" w:space="0" w:color="auto"/>
              <w:left w:val="none" w:sz="0" w:space="0" w:color="auto"/>
              <w:bottom w:val="none" w:sz="0" w:space="0" w:color="auto"/>
              <w:right w:val="none" w:sz="0" w:space="0" w:color="auto"/>
            </w:tcBorders>
          </w:tcPr>
          <w:p w14:paraId="76C7B8FE" w14:textId="77777777" w:rsidR="00302F88" w:rsidRPr="009C344F" w:rsidRDefault="00302F88" w:rsidP="00A95A8A">
            <w:pPr>
              <w:pStyle w:val="ListParagraph"/>
              <w:numPr>
                <w:ilvl w:val="0"/>
                <w:numId w:val="1"/>
              </w:numPr>
              <w:ind w:left="432" w:hanging="432"/>
              <w:cnfStyle w:val="000000010000" w:firstRow="0" w:lastRow="0" w:firstColumn="0" w:lastColumn="0" w:oddVBand="0" w:evenVBand="0" w:oddHBand="0" w:evenHBand="1" w:firstRowFirstColumn="0" w:firstRowLastColumn="0" w:lastRowFirstColumn="0" w:lastRowLastColumn="0"/>
              <w:rPr>
                <w:sz w:val="22"/>
                <w:szCs w:val="22"/>
              </w:rPr>
            </w:pPr>
            <w:r w:rsidRPr="009C344F">
              <w:rPr>
                <w:sz w:val="22"/>
                <w:szCs w:val="22"/>
              </w:rPr>
              <w:t>Sin and Its Social Dimensions</w:t>
            </w:r>
          </w:p>
          <w:p w14:paraId="6710EA32" w14:textId="77777777" w:rsidR="00302F88" w:rsidRDefault="00302F88" w:rsidP="00A95A8A">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Concept of social sin.</w:t>
            </w:r>
          </w:p>
          <w:p w14:paraId="0EF57F2C" w14:textId="77777777" w:rsidR="00302F88" w:rsidRDefault="00302F88" w:rsidP="00A95A8A">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Difference between “social sin” and personal sin (CCC, nos. 1868-1869).</w:t>
            </w:r>
          </w:p>
          <w:p w14:paraId="7B1C69E3" w14:textId="77777777" w:rsidR="00302F88" w:rsidRDefault="00302F88" w:rsidP="00A95A8A">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Personal sin at the root of social sin.</w:t>
            </w:r>
          </w:p>
          <w:p w14:paraId="0C171E6E" w14:textId="77777777" w:rsidR="00302F88" w:rsidRDefault="00302F88" w:rsidP="00A95A8A">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Social sin stems from collective personal sins.</w:t>
            </w:r>
          </w:p>
          <w:p w14:paraId="6DF72A44" w14:textId="77777777" w:rsidR="00302F88" w:rsidRDefault="00302F88" w:rsidP="00A95A8A">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Personal sin that contributes to social injustice.</w:t>
            </w:r>
          </w:p>
          <w:p w14:paraId="3E1D5768" w14:textId="77777777" w:rsidR="00302F88" w:rsidRPr="00AE0103" w:rsidRDefault="00302F88" w:rsidP="00A95A8A">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Personal choices in response to social injustice.</w:t>
            </w:r>
          </w:p>
        </w:tc>
        <w:tc>
          <w:tcPr>
            <w:tcW w:w="1447" w:type="dxa"/>
            <w:tcBorders>
              <w:top w:val="none" w:sz="0" w:space="0" w:color="auto"/>
              <w:left w:val="none" w:sz="0" w:space="0" w:color="auto"/>
              <w:bottom w:val="none" w:sz="0" w:space="0" w:color="auto"/>
              <w:right w:val="none" w:sz="0" w:space="0" w:color="auto"/>
            </w:tcBorders>
          </w:tcPr>
          <w:p w14:paraId="06AF0F6B"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04EF3F29"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05C4B352"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4005B5AF"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3617CB20" w14:textId="77777777" w:rsidR="00302F88" w:rsidRDefault="00302F88" w:rsidP="00A95A8A">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Foundations for social sin.</w:t>
            </w:r>
          </w:p>
          <w:p w14:paraId="49D84837" w14:textId="77777777" w:rsidR="00302F88" w:rsidRDefault="00302F88" w:rsidP="00A95A8A">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Attitudes that foster unjust treatment.</w:t>
            </w:r>
          </w:p>
          <w:p w14:paraId="09574BA9" w14:textId="77777777" w:rsidR="00302F88" w:rsidRDefault="00302F88" w:rsidP="00A95A8A">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Social structures which foster unjust treatment of others.</w:t>
            </w:r>
          </w:p>
          <w:p w14:paraId="74FE5886" w14:textId="77777777" w:rsidR="00302F88" w:rsidRPr="00AE0103" w:rsidRDefault="00302F88" w:rsidP="00A95A8A">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Social sin can be passed on to future generations.</w:t>
            </w:r>
          </w:p>
        </w:tc>
        <w:tc>
          <w:tcPr>
            <w:tcW w:w="1447" w:type="dxa"/>
          </w:tcPr>
          <w:p w14:paraId="5C970D7B"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29ED0AD1"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5365D5B4"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661FF786" w14:textId="77777777" w:rsidR="00302F88" w:rsidRPr="00302F88" w:rsidRDefault="00302F88" w:rsidP="00B75ED9">
            <w:pPr>
              <w:pStyle w:val="ListParagraph"/>
              <w:numPr>
                <w:ilvl w:val="0"/>
                <w:numId w:val="7"/>
              </w:numPr>
              <w:rPr>
                <w:sz w:val="20"/>
                <w:szCs w:val="20"/>
              </w:rPr>
            </w:pPr>
          </w:p>
        </w:tc>
        <w:tc>
          <w:tcPr>
            <w:tcW w:w="4409" w:type="dxa"/>
            <w:tcBorders>
              <w:top w:val="none" w:sz="0" w:space="0" w:color="auto"/>
              <w:left w:val="none" w:sz="0" w:space="0" w:color="auto"/>
              <w:bottom w:val="none" w:sz="0" w:space="0" w:color="auto"/>
              <w:right w:val="none" w:sz="0" w:space="0" w:color="auto"/>
            </w:tcBorders>
          </w:tcPr>
          <w:p w14:paraId="7367CC5C" w14:textId="77777777" w:rsidR="00302F88" w:rsidRPr="00AE0103" w:rsidRDefault="00302F88" w:rsidP="00A95A8A">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Cs/>
                <w:sz w:val="20"/>
                <w:szCs w:val="20"/>
              </w:rPr>
            </w:pPr>
            <w:r>
              <w:rPr>
                <w:sz w:val="20"/>
                <w:szCs w:val="20"/>
              </w:rPr>
              <w:t xml:space="preserve"> </w:t>
            </w:r>
            <w:r w:rsidRPr="00A95A8A">
              <w:rPr>
                <w:sz w:val="20"/>
                <w:szCs w:val="20"/>
              </w:rPr>
              <w:t>The social dimension of the Commandments.</w:t>
            </w:r>
          </w:p>
          <w:p w14:paraId="7017C8D9" w14:textId="77777777" w:rsidR="00302F88" w:rsidRDefault="00302F88" w:rsidP="00A95A8A">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First three Commandments—relationship with God (CCC, nos. 2084-2195).</w:t>
            </w:r>
          </w:p>
          <w:p w14:paraId="5B812E88" w14:textId="77777777" w:rsidR="00302F88" w:rsidRDefault="00302F88" w:rsidP="00A95A8A">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Duty and the right to freely worship God.</w:t>
            </w:r>
          </w:p>
          <w:p w14:paraId="05E3016F" w14:textId="77777777" w:rsidR="00302F88" w:rsidRPr="00AE0103" w:rsidRDefault="00302F88" w:rsidP="00A95A8A">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lastRenderedPageBreak/>
              <w:t>Societal authorities should ensure freedom of worship.</w:t>
            </w:r>
          </w:p>
        </w:tc>
        <w:tc>
          <w:tcPr>
            <w:tcW w:w="1447" w:type="dxa"/>
            <w:tcBorders>
              <w:top w:val="none" w:sz="0" w:space="0" w:color="auto"/>
              <w:left w:val="none" w:sz="0" w:space="0" w:color="auto"/>
              <w:bottom w:val="none" w:sz="0" w:space="0" w:color="auto"/>
              <w:right w:val="none" w:sz="0" w:space="0" w:color="auto"/>
            </w:tcBorders>
          </w:tcPr>
          <w:p w14:paraId="70BAB39F"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4589D2B9"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370A532D"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04C433B6" w14:textId="77777777" w:rsidR="00302F88" w:rsidRPr="00302F88" w:rsidRDefault="00302F88" w:rsidP="00B75ED9">
            <w:pPr>
              <w:pStyle w:val="ListParagraph"/>
              <w:numPr>
                <w:ilvl w:val="0"/>
                <w:numId w:val="7"/>
              </w:numPr>
              <w:rPr>
                <w:sz w:val="20"/>
                <w:szCs w:val="20"/>
              </w:rPr>
            </w:pPr>
          </w:p>
        </w:tc>
        <w:tc>
          <w:tcPr>
            <w:tcW w:w="4409" w:type="dxa"/>
          </w:tcPr>
          <w:p w14:paraId="76006E02" w14:textId="77777777" w:rsidR="00302F88" w:rsidRDefault="00302F88" w:rsidP="00A95A8A">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The last seven Commandments focus on our relationship with others: the moral teaching of our faith must be brought into people’s interaction with each other (N.B. [1] positive aspects of commandment, [2] failures to live it).</w:t>
            </w:r>
          </w:p>
          <w:p w14:paraId="098938F8" w14:textId="77777777" w:rsidR="00302F88" w:rsidRDefault="00302F88" w:rsidP="00A95A8A">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Fourth Commandment (CCC, nos. 2197-2257).</w:t>
            </w:r>
          </w:p>
          <w:p w14:paraId="705B277B" w14:textId="77777777" w:rsidR="00302F88" w:rsidRDefault="00302F88" w:rsidP="00A95A8A">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Respect legitimate civil authority, government care for citizens’ rights, citizens’ participation in public life, conscientious objection to unjust laws.</w:t>
            </w:r>
          </w:p>
          <w:p w14:paraId="74068C05" w14:textId="77777777" w:rsidR="00302F88" w:rsidRPr="00AE0103" w:rsidRDefault="00302F88" w:rsidP="00A95A8A">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Anarchy, civil unrest, corrupt government, ignoring of common good, non-participation in democratic society.</w:t>
            </w:r>
          </w:p>
        </w:tc>
        <w:tc>
          <w:tcPr>
            <w:tcW w:w="1447" w:type="dxa"/>
          </w:tcPr>
          <w:p w14:paraId="3A36A336"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5D203125"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788F2209"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2225AD0E" w14:textId="77777777" w:rsidR="00302F88" w:rsidRPr="00302F88" w:rsidRDefault="00302F88" w:rsidP="00B75ED9">
            <w:pPr>
              <w:pStyle w:val="ListParagraph"/>
              <w:numPr>
                <w:ilvl w:val="0"/>
                <w:numId w:val="7"/>
              </w:numPr>
              <w:rPr>
                <w:sz w:val="20"/>
                <w:szCs w:val="20"/>
              </w:rPr>
            </w:pPr>
          </w:p>
        </w:tc>
        <w:tc>
          <w:tcPr>
            <w:tcW w:w="4409" w:type="dxa"/>
            <w:tcBorders>
              <w:top w:val="none" w:sz="0" w:space="0" w:color="auto"/>
              <w:left w:val="none" w:sz="0" w:space="0" w:color="auto"/>
              <w:bottom w:val="none" w:sz="0" w:space="0" w:color="auto"/>
              <w:right w:val="none" w:sz="0" w:space="0" w:color="auto"/>
            </w:tcBorders>
          </w:tcPr>
          <w:p w14:paraId="1A6CC569" w14:textId="77777777" w:rsidR="00302F88" w:rsidRDefault="00302F88" w:rsidP="00F31D98">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Fifth Commandment (CCC, nos. 2258-2330).</w:t>
            </w:r>
          </w:p>
          <w:p w14:paraId="59DE0005" w14:textId="77777777" w:rsidR="00302F88" w:rsidRDefault="00302F88" w:rsidP="00A95A8A">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Fosters a civilization of life and love.</w:t>
            </w:r>
          </w:p>
          <w:p w14:paraId="34B3A678" w14:textId="77777777" w:rsidR="00302F88" w:rsidRDefault="00302F88" w:rsidP="00A95A8A">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Dishonor human life—culture of death.</w:t>
            </w:r>
          </w:p>
          <w:p w14:paraId="6B061D96" w14:textId="77777777" w:rsidR="00302F88" w:rsidRDefault="00302F88" w:rsidP="00A95A8A">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Abortion, euthanasia, physician-assisted suicide, cloning, genetic manipulation.</w:t>
            </w:r>
          </w:p>
          <w:p w14:paraId="64A9F515" w14:textId="77777777" w:rsidR="00302F88" w:rsidRDefault="00302F88" w:rsidP="00A95A8A">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Teaching on capital punishment.</w:t>
            </w:r>
          </w:p>
          <w:p w14:paraId="672C0E8D" w14:textId="77777777" w:rsidR="00302F88" w:rsidRDefault="00302F88" w:rsidP="00A95A8A">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War (conditions for just war), conscientious objection.</w:t>
            </w:r>
          </w:p>
          <w:p w14:paraId="203734F4" w14:textId="77777777" w:rsidR="00302F88" w:rsidRPr="00AE0103" w:rsidRDefault="00302F88" w:rsidP="00A95A8A">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Scandal.</w:t>
            </w:r>
          </w:p>
        </w:tc>
        <w:tc>
          <w:tcPr>
            <w:tcW w:w="1447" w:type="dxa"/>
            <w:tcBorders>
              <w:top w:val="none" w:sz="0" w:space="0" w:color="auto"/>
              <w:left w:val="none" w:sz="0" w:space="0" w:color="auto"/>
              <w:bottom w:val="none" w:sz="0" w:space="0" w:color="auto"/>
              <w:right w:val="none" w:sz="0" w:space="0" w:color="auto"/>
            </w:tcBorders>
          </w:tcPr>
          <w:p w14:paraId="00F7468B"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2959E411"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34291D3F"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2619B203" w14:textId="77777777" w:rsidR="00302F88" w:rsidRPr="00302F88" w:rsidRDefault="00302F88" w:rsidP="00B75ED9">
            <w:pPr>
              <w:pStyle w:val="ListParagraph"/>
              <w:numPr>
                <w:ilvl w:val="0"/>
                <w:numId w:val="7"/>
              </w:numPr>
              <w:rPr>
                <w:sz w:val="20"/>
                <w:szCs w:val="20"/>
              </w:rPr>
            </w:pPr>
          </w:p>
        </w:tc>
        <w:tc>
          <w:tcPr>
            <w:tcW w:w="4409" w:type="dxa"/>
          </w:tcPr>
          <w:p w14:paraId="42CEED30" w14:textId="77777777" w:rsidR="00302F88" w:rsidRDefault="00302F88" w:rsidP="00322758">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Sixth Commandment (CCC, nos. 2331-2400).</w:t>
            </w:r>
          </w:p>
          <w:p w14:paraId="176E2AF3" w14:textId="77777777" w:rsidR="00302F88" w:rsidRDefault="00302F88" w:rsidP="00A95A8A">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Promote chaste life and love in society, marriage, family.</w:t>
            </w:r>
          </w:p>
          <w:p w14:paraId="78725DF4" w14:textId="77777777" w:rsidR="00302F88" w:rsidRPr="00AE0103" w:rsidRDefault="00302F88" w:rsidP="00A95A8A">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95A8A">
              <w:rPr>
                <w:sz w:val="20"/>
                <w:szCs w:val="20"/>
              </w:rPr>
              <w:t>Adultery, fornication, masturbation, homosexual acts, rape, prostitution, pornography (CCC, nos. 2351-2356).</w:t>
            </w:r>
          </w:p>
        </w:tc>
        <w:tc>
          <w:tcPr>
            <w:tcW w:w="1447" w:type="dxa"/>
          </w:tcPr>
          <w:p w14:paraId="568B43E3"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37B84B2F"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302F88" w:rsidRPr="00AE0103" w14:paraId="067F0B3B"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top w:val="none" w:sz="0" w:space="0" w:color="auto"/>
              <w:left w:val="single" w:sz="12" w:space="0" w:color="000000"/>
              <w:bottom w:val="none" w:sz="0" w:space="0" w:color="auto"/>
              <w:right w:val="none" w:sz="0" w:space="0" w:color="auto"/>
            </w:tcBorders>
            <w:tcMar>
              <w:left w:w="43" w:type="dxa"/>
              <w:right w:w="43" w:type="dxa"/>
            </w:tcMar>
          </w:tcPr>
          <w:p w14:paraId="2853C531" w14:textId="77777777" w:rsidR="00302F88" w:rsidRPr="00302F88" w:rsidRDefault="00302F88" w:rsidP="00B75ED9">
            <w:pPr>
              <w:pStyle w:val="ListParagraph"/>
              <w:numPr>
                <w:ilvl w:val="0"/>
                <w:numId w:val="7"/>
              </w:numPr>
              <w:rPr>
                <w:sz w:val="20"/>
                <w:szCs w:val="20"/>
              </w:rPr>
            </w:pPr>
          </w:p>
        </w:tc>
        <w:tc>
          <w:tcPr>
            <w:tcW w:w="4409" w:type="dxa"/>
            <w:tcBorders>
              <w:top w:val="none" w:sz="0" w:space="0" w:color="auto"/>
              <w:left w:val="none" w:sz="0" w:space="0" w:color="auto"/>
              <w:bottom w:val="none" w:sz="0" w:space="0" w:color="auto"/>
              <w:right w:val="none" w:sz="0" w:space="0" w:color="auto"/>
            </w:tcBorders>
          </w:tcPr>
          <w:p w14:paraId="30C0B155" w14:textId="77777777" w:rsidR="00302F88" w:rsidRDefault="00302F88" w:rsidP="00A95A8A">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95A8A">
              <w:rPr>
                <w:sz w:val="20"/>
                <w:szCs w:val="20"/>
              </w:rPr>
              <w:t>Seventh Commandment (CCC, nos. 2401-2463)</w:t>
            </w:r>
          </w:p>
          <w:p w14:paraId="6B5FDD1F" w14:textId="77777777" w:rsidR="00302F88" w:rsidRDefault="00302F88" w:rsidP="009C6E6F">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9C6E6F">
              <w:rPr>
                <w:sz w:val="20"/>
                <w:szCs w:val="20"/>
              </w:rPr>
              <w:t xml:space="preserve">Just sharing of goods, qualified right to private property, just treatment of workers, stewardship for </w:t>
            </w:r>
            <w:r w:rsidRPr="009C6E6F">
              <w:rPr>
                <w:sz w:val="20"/>
                <w:szCs w:val="20"/>
              </w:rPr>
              <w:lastRenderedPageBreak/>
              <w:t>environment, just economic policies.</w:t>
            </w:r>
          </w:p>
          <w:p w14:paraId="57B2E6E5" w14:textId="77777777" w:rsidR="00302F88" w:rsidRPr="00AE0103" w:rsidRDefault="00302F88" w:rsidP="009C6E6F">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9C6E6F">
              <w:rPr>
                <w:sz w:val="20"/>
                <w:szCs w:val="20"/>
              </w:rPr>
              <w:t>Stealing, unjust damage to others’ property, destruction of environment, enslavement of women and children, white-collar crime, violation of public trust, perpetuation of third-world poverty.</w:t>
            </w:r>
          </w:p>
        </w:tc>
        <w:tc>
          <w:tcPr>
            <w:tcW w:w="1447" w:type="dxa"/>
            <w:tcBorders>
              <w:top w:val="none" w:sz="0" w:space="0" w:color="auto"/>
              <w:left w:val="none" w:sz="0" w:space="0" w:color="auto"/>
              <w:bottom w:val="none" w:sz="0" w:space="0" w:color="auto"/>
              <w:right w:val="none" w:sz="0" w:space="0" w:color="auto"/>
            </w:tcBorders>
          </w:tcPr>
          <w:p w14:paraId="0550CA1E"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top w:val="none" w:sz="0" w:space="0" w:color="auto"/>
              <w:left w:val="none" w:sz="0" w:space="0" w:color="auto"/>
              <w:bottom w:val="none" w:sz="0" w:space="0" w:color="auto"/>
              <w:right w:val="single" w:sz="12" w:space="0" w:color="000000"/>
            </w:tcBorders>
          </w:tcPr>
          <w:p w14:paraId="07669C18"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433615D8"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3DED665C"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577CB814" w14:textId="77777777" w:rsidR="00302F88" w:rsidRDefault="00302F88" w:rsidP="00CD7492">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C6E6F">
              <w:rPr>
                <w:sz w:val="20"/>
                <w:szCs w:val="20"/>
              </w:rPr>
              <w:t>Eighth Commandment (CCC, nos. 2464-2513).</w:t>
            </w:r>
          </w:p>
          <w:p w14:paraId="66AEBD3E" w14:textId="77777777" w:rsidR="00302F88" w:rsidRDefault="00302F88" w:rsidP="009C6E6F">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C6E6F">
              <w:rPr>
                <w:sz w:val="20"/>
                <w:szCs w:val="20"/>
              </w:rPr>
              <w:t>Promote truth in society and media.</w:t>
            </w:r>
          </w:p>
          <w:p w14:paraId="589ED587" w14:textId="77777777" w:rsidR="00302F88" w:rsidRDefault="00302F88" w:rsidP="009C6E6F">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C6E6F">
              <w:rPr>
                <w:sz w:val="20"/>
                <w:szCs w:val="20"/>
              </w:rPr>
              <w:t>Lies, detraction, perjury, rash judgment, violation of professional secrets.</w:t>
            </w:r>
          </w:p>
          <w:p w14:paraId="60728C5C" w14:textId="77777777" w:rsidR="00302F88" w:rsidRPr="00AE0103" w:rsidRDefault="00302F88" w:rsidP="009C6E6F">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C6E6F">
              <w:rPr>
                <w:sz w:val="20"/>
                <w:szCs w:val="20"/>
              </w:rPr>
              <w:t>Seal of confession.</w:t>
            </w:r>
          </w:p>
        </w:tc>
        <w:tc>
          <w:tcPr>
            <w:tcW w:w="1447" w:type="dxa"/>
          </w:tcPr>
          <w:p w14:paraId="257F89FA"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28DD0C85"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B75ED9" w:rsidRPr="00AE0103" w14:paraId="0DD77861"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0CF0DCE8"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0F57772B" w14:textId="77777777" w:rsidR="00302F88" w:rsidRDefault="00302F88" w:rsidP="00F97369">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9C6E6F">
              <w:rPr>
                <w:sz w:val="20"/>
                <w:szCs w:val="20"/>
              </w:rPr>
              <w:t>Ninth Commandment (CCC, nos. 2514-2533).</w:t>
            </w:r>
          </w:p>
          <w:p w14:paraId="298359A8" w14:textId="77777777" w:rsidR="00302F88" w:rsidRDefault="00302F88" w:rsidP="009C6E6F">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9C6E6F">
              <w:rPr>
                <w:sz w:val="20"/>
                <w:szCs w:val="20"/>
              </w:rPr>
              <w:t>Create conditions for chaste life and love.</w:t>
            </w:r>
          </w:p>
          <w:p w14:paraId="2F133BE1" w14:textId="77777777" w:rsidR="00302F88" w:rsidRPr="00AE0103" w:rsidRDefault="00302F88" w:rsidP="009C6E6F">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9C6E6F">
              <w:rPr>
                <w:sz w:val="20"/>
                <w:szCs w:val="20"/>
              </w:rPr>
              <w:t>Media, advertising, and exploitation of lust; “adult” bookstores, Internet pornography.</w:t>
            </w:r>
          </w:p>
        </w:tc>
        <w:tc>
          <w:tcPr>
            <w:tcW w:w="1447" w:type="dxa"/>
          </w:tcPr>
          <w:p w14:paraId="0FECE2E9"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right w:val="single" w:sz="12" w:space="0" w:color="000000"/>
            </w:tcBorders>
          </w:tcPr>
          <w:p w14:paraId="0DC9B2A7"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2523D116" w14:textId="77777777" w:rsidTr="0008281A">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1E31CE33"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77C02D67" w14:textId="77777777" w:rsidR="00302F88" w:rsidRDefault="00302F88" w:rsidP="001B16DE">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C6E6F">
              <w:rPr>
                <w:sz w:val="20"/>
                <w:szCs w:val="20"/>
              </w:rPr>
              <w:t>Tenth Commandment (CCC, nos. 2534-2557).</w:t>
            </w:r>
          </w:p>
          <w:p w14:paraId="229AAF12" w14:textId="77777777" w:rsidR="00302F88" w:rsidRDefault="00302F88" w:rsidP="009C6E6F">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C6E6F">
              <w:rPr>
                <w:sz w:val="20"/>
                <w:szCs w:val="20"/>
              </w:rPr>
              <w:t>Make simplicity of life desirable.</w:t>
            </w:r>
          </w:p>
          <w:p w14:paraId="233B19B0" w14:textId="77777777" w:rsidR="00302F88" w:rsidRPr="00AE0103" w:rsidRDefault="00302F88" w:rsidP="009C6E6F">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C6E6F">
              <w:rPr>
                <w:sz w:val="20"/>
                <w:szCs w:val="20"/>
              </w:rPr>
              <w:t>Cultural attitudes that idealize wealth, materialism.</w:t>
            </w:r>
          </w:p>
        </w:tc>
        <w:tc>
          <w:tcPr>
            <w:tcW w:w="1447" w:type="dxa"/>
          </w:tcPr>
          <w:p w14:paraId="2D5527BE"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c>
          <w:tcPr>
            <w:tcW w:w="3074" w:type="dxa"/>
            <w:tcBorders>
              <w:right w:val="single" w:sz="12" w:space="0" w:color="000000"/>
            </w:tcBorders>
          </w:tcPr>
          <w:p w14:paraId="36E25D58" w14:textId="77777777" w:rsidR="00302F88" w:rsidRPr="00AE0103" w:rsidRDefault="00302F88" w:rsidP="0052013F">
            <w:pPr>
              <w:cnfStyle w:val="000000100000" w:firstRow="0" w:lastRow="0" w:firstColumn="0" w:lastColumn="0" w:oddVBand="0" w:evenVBand="0" w:oddHBand="1" w:evenHBand="0" w:firstRowFirstColumn="0" w:firstRowLastColumn="0" w:lastRowFirstColumn="0" w:lastRowLastColumn="0"/>
            </w:pPr>
          </w:p>
        </w:tc>
      </w:tr>
      <w:tr w:rsidR="00B75ED9" w:rsidRPr="00AE0103" w14:paraId="1C55C527" w14:textId="77777777" w:rsidTr="0008281A">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415" w:type="dxa"/>
            <w:tcBorders>
              <w:left w:val="single" w:sz="12" w:space="0" w:color="000000"/>
            </w:tcBorders>
            <w:tcMar>
              <w:left w:w="43" w:type="dxa"/>
              <w:right w:w="43" w:type="dxa"/>
            </w:tcMar>
          </w:tcPr>
          <w:p w14:paraId="6A1903D8" w14:textId="77777777" w:rsidR="00302F88" w:rsidRPr="00302F88" w:rsidRDefault="00302F88" w:rsidP="00B75ED9">
            <w:pPr>
              <w:pStyle w:val="ListParagraph"/>
              <w:numPr>
                <w:ilvl w:val="0"/>
                <w:numId w:val="7"/>
              </w:numPr>
              <w:rPr>
                <w:rFonts w:ascii="Times New Roman" w:hAnsi="Times New Roman" w:cs="Times New Roman"/>
                <w:sz w:val="20"/>
                <w:szCs w:val="20"/>
              </w:rPr>
            </w:pPr>
          </w:p>
        </w:tc>
        <w:tc>
          <w:tcPr>
            <w:tcW w:w="4409" w:type="dxa"/>
          </w:tcPr>
          <w:p w14:paraId="5CB560EA" w14:textId="77777777" w:rsidR="00302F88" w:rsidRDefault="00302F88" w:rsidP="001136F0">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1136F0">
              <w:rPr>
                <w:sz w:val="20"/>
                <w:szCs w:val="20"/>
              </w:rPr>
              <w:t>Social dimensions of the Beatitudes (CCC, nos. 1720-1729).</w:t>
            </w:r>
          </w:p>
          <w:p w14:paraId="3553DCFB" w14:textId="77777777" w:rsidR="00302F88" w:rsidRDefault="00302F88" w:rsidP="001136F0">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1136F0">
              <w:rPr>
                <w:sz w:val="20"/>
                <w:szCs w:val="20"/>
              </w:rPr>
              <w:t>Blessed are the poor in spirit.</w:t>
            </w:r>
          </w:p>
          <w:p w14:paraId="6D515934" w14:textId="77777777" w:rsidR="00302F88" w:rsidRDefault="00302F88" w:rsidP="001136F0">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1136F0">
              <w:rPr>
                <w:sz w:val="20"/>
                <w:szCs w:val="20"/>
              </w:rPr>
              <w:t>Choose a lifestyle that benefits those most in need.</w:t>
            </w:r>
          </w:p>
          <w:p w14:paraId="64D81FCB" w14:textId="77777777" w:rsidR="00302F88" w:rsidRPr="00AE0103" w:rsidRDefault="00302F88" w:rsidP="001136F0">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1136F0">
              <w:rPr>
                <w:sz w:val="20"/>
                <w:szCs w:val="20"/>
              </w:rPr>
              <w:t>Otherwise we will tend to materialism, selfishness, exploitation of others.</w:t>
            </w:r>
          </w:p>
        </w:tc>
        <w:tc>
          <w:tcPr>
            <w:tcW w:w="1447" w:type="dxa"/>
          </w:tcPr>
          <w:p w14:paraId="52488AFB"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c>
          <w:tcPr>
            <w:tcW w:w="3074" w:type="dxa"/>
            <w:tcBorders>
              <w:right w:val="single" w:sz="12" w:space="0" w:color="000000"/>
            </w:tcBorders>
          </w:tcPr>
          <w:p w14:paraId="4408B007" w14:textId="77777777" w:rsidR="00302F88" w:rsidRPr="00AE0103" w:rsidRDefault="00302F88" w:rsidP="0052013F">
            <w:pPr>
              <w:cnfStyle w:val="000000010000" w:firstRow="0" w:lastRow="0" w:firstColumn="0" w:lastColumn="0" w:oddVBand="0" w:evenVBand="0" w:oddHBand="0" w:evenHBand="1" w:firstRowFirstColumn="0" w:firstRowLastColumn="0" w:lastRowFirstColumn="0" w:lastRowLastColumn="0"/>
            </w:pPr>
          </w:p>
        </w:tc>
      </w:tr>
      <w:tr w:rsidR="00B75ED9" w:rsidRPr="00AE0103" w14:paraId="1D0DA522" w14:textId="77777777" w:rsidTr="0008281A">
        <w:tblPrEx>
          <w:tblLook w:val="0420" w:firstRow="1" w:lastRow="0" w:firstColumn="0"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tcW w:w="415" w:type="dxa"/>
            <w:tcBorders>
              <w:left w:val="single" w:sz="12" w:space="0" w:color="000000"/>
            </w:tcBorders>
            <w:tcMar>
              <w:left w:w="43" w:type="dxa"/>
              <w:right w:w="43" w:type="dxa"/>
            </w:tcMar>
          </w:tcPr>
          <w:p w14:paraId="21791D05" w14:textId="77777777" w:rsidR="00302F88" w:rsidRPr="00302F88" w:rsidRDefault="00302F88" w:rsidP="00B75ED9">
            <w:pPr>
              <w:pStyle w:val="ListParagraph"/>
              <w:numPr>
                <w:ilvl w:val="0"/>
                <w:numId w:val="7"/>
              </w:numPr>
              <w:rPr>
                <w:b/>
                <w:sz w:val="20"/>
                <w:szCs w:val="20"/>
              </w:rPr>
            </w:pPr>
          </w:p>
        </w:tc>
        <w:tc>
          <w:tcPr>
            <w:tcW w:w="4409" w:type="dxa"/>
          </w:tcPr>
          <w:p w14:paraId="3E5B16F8" w14:textId="77777777" w:rsidR="00302F88" w:rsidRDefault="00302F88" w:rsidP="001136F0">
            <w:pPr>
              <w:pStyle w:val="ListParagraph"/>
              <w:numPr>
                <w:ilvl w:val="2"/>
                <w:numId w:val="1"/>
              </w:numPr>
              <w:rPr>
                <w:sz w:val="20"/>
                <w:szCs w:val="20"/>
              </w:rPr>
            </w:pPr>
            <w:r w:rsidRPr="001136F0">
              <w:rPr>
                <w:sz w:val="20"/>
                <w:szCs w:val="20"/>
              </w:rPr>
              <w:t>Blessed are they who mourn.</w:t>
            </w:r>
          </w:p>
          <w:p w14:paraId="478CECE1" w14:textId="77777777" w:rsidR="00302F88" w:rsidRDefault="00302F88" w:rsidP="001136F0">
            <w:pPr>
              <w:pStyle w:val="ListParagraph"/>
              <w:numPr>
                <w:ilvl w:val="3"/>
                <w:numId w:val="1"/>
              </w:numPr>
              <w:rPr>
                <w:sz w:val="20"/>
                <w:szCs w:val="20"/>
              </w:rPr>
            </w:pPr>
            <w:r w:rsidRPr="001136F0">
              <w:rPr>
                <w:sz w:val="20"/>
                <w:szCs w:val="20"/>
              </w:rPr>
              <w:t>Be compassionate to those in pain.</w:t>
            </w:r>
          </w:p>
          <w:p w14:paraId="046843D7" w14:textId="77777777" w:rsidR="00302F88" w:rsidRPr="00CD7492" w:rsidRDefault="00302F88" w:rsidP="001136F0">
            <w:pPr>
              <w:pStyle w:val="ListParagraph"/>
              <w:numPr>
                <w:ilvl w:val="3"/>
                <w:numId w:val="1"/>
              </w:numPr>
              <w:rPr>
                <w:sz w:val="20"/>
                <w:szCs w:val="20"/>
              </w:rPr>
            </w:pPr>
            <w:r w:rsidRPr="001136F0">
              <w:rPr>
                <w:sz w:val="20"/>
                <w:szCs w:val="20"/>
              </w:rPr>
              <w:t>Loss of care for the living and defenseless.</w:t>
            </w:r>
          </w:p>
        </w:tc>
        <w:tc>
          <w:tcPr>
            <w:tcW w:w="1447" w:type="dxa"/>
          </w:tcPr>
          <w:p w14:paraId="2EFF4940" w14:textId="77777777" w:rsidR="00302F88" w:rsidRPr="00AE0103" w:rsidRDefault="00302F88" w:rsidP="0052013F">
            <w:pPr>
              <w:rPr>
                <w:b/>
              </w:rPr>
            </w:pPr>
          </w:p>
        </w:tc>
        <w:tc>
          <w:tcPr>
            <w:tcW w:w="3074" w:type="dxa"/>
            <w:tcBorders>
              <w:right w:val="single" w:sz="12" w:space="0" w:color="000000"/>
            </w:tcBorders>
          </w:tcPr>
          <w:p w14:paraId="12A9F44B" w14:textId="77777777" w:rsidR="00302F88" w:rsidRPr="00AE0103" w:rsidRDefault="00302F88" w:rsidP="0052013F">
            <w:pPr>
              <w:rPr>
                <w:b/>
              </w:rPr>
            </w:pPr>
          </w:p>
        </w:tc>
      </w:tr>
      <w:tr w:rsidR="00B75ED9" w:rsidRPr="00AE0103" w14:paraId="20DB65BE" w14:textId="77777777" w:rsidTr="0008281A">
        <w:tblPrEx>
          <w:tblLook w:val="0420" w:firstRow="1" w:lastRow="0" w:firstColumn="0"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tcW w:w="415" w:type="dxa"/>
            <w:tcBorders>
              <w:top w:val="none" w:sz="0" w:space="0" w:color="auto"/>
              <w:left w:val="single" w:sz="12" w:space="0" w:color="000000"/>
              <w:bottom w:val="none" w:sz="0" w:space="0" w:color="auto"/>
              <w:right w:val="none" w:sz="0" w:space="0" w:color="auto"/>
            </w:tcBorders>
            <w:tcMar>
              <w:left w:w="43" w:type="dxa"/>
              <w:right w:w="43" w:type="dxa"/>
            </w:tcMar>
          </w:tcPr>
          <w:p w14:paraId="2F84D28F" w14:textId="77777777" w:rsidR="00302F88" w:rsidRPr="00302F88" w:rsidRDefault="00302F88" w:rsidP="00B75ED9">
            <w:pPr>
              <w:pStyle w:val="ListParagraph"/>
              <w:numPr>
                <w:ilvl w:val="0"/>
                <w:numId w:val="7"/>
              </w:numPr>
              <w:rPr>
                <w:b/>
                <w:sz w:val="20"/>
                <w:szCs w:val="20"/>
              </w:rPr>
            </w:pPr>
          </w:p>
        </w:tc>
        <w:tc>
          <w:tcPr>
            <w:tcW w:w="4409" w:type="dxa"/>
            <w:tcBorders>
              <w:top w:val="none" w:sz="0" w:space="0" w:color="auto"/>
              <w:left w:val="none" w:sz="0" w:space="0" w:color="auto"/>
              <w:bottom w:val="none" w:sz="0" w:space="0" w:color="auto"/>
              <w:right w:val="none" w:sz="0" w:space="0" w:color="auto"/>
            </w:tcBorders>
          </w:tcPr>
          <w:p w14:paraId="158E7D30" w14:textId="77777777" w:rsidR="00302F88" w:rsidRDefault="00302F88" w:rsidP="001136F0">
            <w:pPr>
              <w:pStyle w:val="ListParagraph"/>
              <w:numPr>
                <w:ilvl w:val="2"/>
                <w:numId w:val="1"/>
              </w:numPr>
              <w:rPr>
                <w:sz w:val="20"/>
                <w:szCs w:val="20"/>
              </w:rPr>
            </w:pPr>
            <w:r w:rsidRPr="001136F0">
              <w:rPr>
                <w:sz w:val="20"/>
                <w:szCs w:val="20"/>
              </w:rPr>
              <w:t>Blessed are the meek.</w:t>
            </w:r>
          </w:p>
          <w:p w14:paraId="1665479F" w14:textId="77777777" w:rsidR="00302F88" w:rsidRDefault="00302F88" w:rsidP="001136F0">
            <w:pPr>
              <w:pStyle w:val="ListParagraph"/>
              <w:numPr>
                <w:ilvl w:val="3"/>
                <w:numId w:val="1"/>
              </w:numPr>
              <w:rPr>
                <w:sz w:val="20"/>
                <w:szCs w:val="20"/>
              </w:rPr>
            </w:pPr>
            <w:r w:rsidRPr="001136F0">
              <w:rPr>
                <w:sz w:val="20"/>
                <w:szCs w:val="20"/>
              </w:rPr>
              <w:t>Self-discipline in the face of evil; gentleness, unselfishness.</w:t>
            </w:r>
          </w:p>
          <w:p w14:paraId="4679668B" w14:textId="77777777" w:rsidR="00302F88" w:rsidRPr="00AE0103" w:rsidRDefault="00302F88" w:rsidP="001136F0">
            <w:pPr>
              <w:pStyle w:val="ListParagraph"/>
              <w:numPr>
                <w:ilvl w:val="3"/>
                <w:numId w:val="1"/>
              </w:numPr>
              <w:rPr>
                <w:sz w:val="20"/>
                <w:szCs w:val="20"/>
              </w:rPr>
            </w:pPr>
            <w:r w:rsidRPr="009C344F">
              <w:rPr>
                <w:sz w:val="20"/>
                <w:szCs w:val="20"/>
              </w:rPr>
              <w:t>Prone to arrogance and disrespect for others, violence.</w:t>
            </w:r>
          </w:p>
        </w:tc>
        <w:tc>
          <w:tcPr>
            <w:tcW w:w="1447" w:type="dxa"/>
            <w:tcBorders>
              <w:top w:val="none" w:sz="0" w:space="0" w:color="auto"/>
              <w:left w:val="none" w:sz="0" w:space="0" w:color="auto"/>
              <w:bottom w:val="none" w:sz="0" w:space="0" w:color="auto"/>
              <w:right w:val="none" w:sz="0" w:space="0" w:color="auto"/>
            </w:tcBorders>
          </w:tcPr>
          <w:p w14:paraId="3A5FBCC9" w14:textId="77777777" w:rsidR="00302F88" w:rsidRPr="00AE0103" w:rsidRDefault="00302F88" w:rsidP="0052013F"/>
        </w:tc>
        <w:tc>
          <w:tcPr>
            <w:tcW w:w="3074" w:type="dxa"/>
            <w:tcBorders>
              <w:top w:val="none" w:sz="0" w:space="0" w:color="auto"/>
              <w:left w:val="none" w:sz="0" w:space="0" w:color="auto"/>
              <w:bottom w:val="none" w:sz="0" w:space="0" w:color="auto"/>
              <w:right w:val="single" w:sz="12" w:space="0" w:color="000000"/>
            </w:tcBorders>
          </w:tcPr>
          <w:p w14:paraId="05DA4024" w14:textId="77777777" w:rsidR="00302F88" w:rsidRPr="00AE0103" w:rsidRDefault="00302F88" w:rsidP="0052013F"/>
        </w:tc>
      </w:tr>
      <w:tr w:rsidR="00B75ED9" w:rsidRPr="00AE0103" w14:paraId="5C0EE543" w14:textId="77777777" w:rsidTr="0008281A">
        <w:tblPrEx>
          <w:tblLook w:val="0420" w:firstRow="1" w:lastRow="0" w:firstColumn="0"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tcW w:w="415" w:type="dxa"/>
            <w:tcBorders>
              <w:left w:val="single" w:sz="12" w:space="0" w:color="000000"/>
            </w:tcBorders>
            <w:tcMar>
              <w:left w:w="43" w:type="dxa"/>
              <w:right w:w="43" w:type="dxa"/>
            </w:tcMar>
          </w:tcPr>
          <w:p w14:paraId="1BDAFA80" w14:textId="77777777" w:rsidR="00302F88" w:rsidRPr="00302F88" w:rsidRDefault="00302F88" w:rsidP="00B75ED9">
            <w:pPr>
              <w:pStyle w:val="ListParagraph"/>
              <w:numPr>
                <w:ilvl w:val="0"/>
                <w:numId w:val="7"/>
              </w:numPr>
              <w:rPr>
                <w:b/>
                <w:sz w:val="20"/>
                <w:szCs w:val="20"/>
              </w:rPr>
            </w:pPr>
          </w:p>
        </w:tc>
        <w:tc>
          <w:tcPr>
            <w:tcW w:w="4409" w:type="dxa"/>
          </w:tcPr>
          <w:p w14:paraId="3AC8B720" w14:textId="77777777" w:rsidR="00302F88" w:rsidRDefault="00302F88" w:rsidP="009C344F">
            <w:pPr>
              <w:pStyle w:val="ListParagraph"/>
              <w:numPr>
                <w:ilvl w:val="2"/>
                <w:numId w:val="1"/>
              </w:numPr>
              <w:rPr>
                <w:sz w:val="20"/>
                <w:szCs w:val="20"/>
              </w:rPr>
            </w:pPr>
            <w:r w:rsidRPr="009C344F">
              <w:rPr>
                <w:sz w:val="20"/>
                <w:szCs w:val="20"/>
              </w:rPr>
              <w:t>Blessed are the merciful.</w:t>
            </w:r>
          </w:p>
          <w:p w14:paraId="41260A10" w14:textId="77777777" w:rsidR="00302F88" w:rsidRDefault="00302F88" w:rsidP="009C344F">
            <w:pPr>
              <w:pStyle w:val="ListParagraph"/>
              <w:numPr>
                <w:ilvl w:val="3"/>
                <w:numId w:val="1"/>
              </w:numPr>
              <w:rPr>
                <w:sz w:val="20"/>
                <w:szCs w:val="20"/>
              </w:rPr>
            </w:pPr>
            <w:r w:rsidRPr="009C344F">
              <w:rPr>
                <w:sz w:val="20"/>
                <w:szCs w:val="20"/>
              </w:rPr>
              <w:lastRenderedPageBreak/>
              <w:t>Forgive one another. Be quick to ask forgiveness.</w:t>
            </w:r>
          </w:p>
          <w:p w14:paraId="6B5CCD92" w14:textId="77777777" w:rsidR="00302F88" w:rsidRPr="00AE0103" w:rsidRDefault="00302F88" w:rsidP="009C344F">
            <w:pPr>
              <w:pStyle w:val="ListParagraph"/>
              <w:numPr>
                <w:ilvl w:val="3"/>
                <w:numId w:val="1"/>
              </w:numPr>
              <w:rPr>
                <w:sz w:val="20"/>
                <w:szCs w:val="20"/>
              </w:rPr>
            </w:pPr>
            <w:r w:rsidRPr="009C344F">
              <w:rPr>
                <w:sz w:val="20"/>
                <w:szCs w:val="20"/>
              </w:rPr>
              <w:t>Holding grudges; growth in bitterness.</w:t>
            </w:r>
          </w:p>
        </w:tc>
        <w:tc>
          <w:tcPr>
            <w:tcW w:w="1447" w:type="dxa"/>
          </w:tcPr>
          <w:p w14:paraId="624737FF" w14:textId="77777777" w:rsidR="00302F88" w:rsidRPr="00AE0103" w:rsidRDefault="00302F88" w:rsidP="0052013F"/>
        </w:tc>
        <w:tc>
          <w:tcPr>
            <w:tcW w:w="3074" w:type="dxa"/>
            <w:tcBorders>
              <w:right w:val="single" w:sz="12" w:space="0" w:color="000000"/>
            </w:tcBorders>
          </w:tcPr>
          <w:p w14:paraId="613C2972" w14:textId="77777777" w:rsidR="00302F88" w:rsidRPr="00AE0103" w:rsidRDefault="00302F88" w:rsidP="0052013F"/>
        </w:tc>
      </w:tr>
      <w:tr w:rsidR="00B75ED9" w:rsidRPr="00AE0103" w14:paraId="165A4B90" w14:textId="77777777" w:rsidTr="0008281A">
        <w:tblPrEx>
          <w:tblLook w:val="0420" w:firstRow="1" w:lastRow="0" w:firstColumn="0"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tcW w:w="415" w:type="dxa"/>
            <w:tcBorders>
              <w:top w:val="none" w:sz="0" w:space="0" w:color="auto"/>
              <w:left w:val="single" w:sz="12" w:space="0" w:color="000000"/>
              <w:bottom w:val="none" w:sz="0" w:space="0" w:color="auto"/>
              <w:right w:val="none" w:sz="0" w:space="0" w:color="auto"/>
            </w:tcBorders>
            <w:tcMar>
              <w:left w:w="43" w:type="dxa"/>
              <w:right w:w="43" w:type="dxa"/>
            </w:tcMar>
          </w:tcPr>
          <w:p w14:paraId="427E15EE" w14:textId="77777777" w:rsidR="00302F88" w:rsidRPr="00302F88" w:rsidRDefault="00302F88" w:rsidP="00B75ED9">
            <w:pPr>
              <w:pStyle w:val="ListParagraph"/>
              <w:numPr>
                <w:ilvl w:val="0"/>
                <w:numId w:val="7"/>
              </w:numPr>
              <w:rPr>
                <w:b/>
                <w:sz w:val="20"/>
                <w:szCs w:val="20"/>
              </w:rPr>
            </w:pPr>
          </w:p>
        </w:tc>
        <w:tc>
          <w:tcPr>
            <w:tcW w:w="4409" w:type="dxa"/>
            <w:tcBorders>
              <w:top w:val="none" w:sz="0" w:space="0" w:color="auto"/>
              <w:left w:val="none" w:sz="0" w:space="0" w:color="auto"/>
              <w:bottom w:val="none" w:sz="0" w:space="0" w:color="auto"/>
              <w:right w:val="none" w:sz="0" w:space="0" w:color="auto"/>
            </w:tcBorders>
          </w:tcPr>
          <w:p w14:paraId="7A1C1616" w14:textId="77777777" w:rsidR="00302F88" w:rsidRDefault="00302F88" w:rsidP="009C344F">
            <w:pPr>
              <w:pStyle w:val="ListParagraph"/>
              <w:numPr>
                <w:ilvl w:val="2"/>
                <w:numId w:val="1"/>
              </w:numPr>
              <w:rPr>
                <w:sz w:val="20"/>
                <w:szCs w:val="20"/>
              </w:rPr>
            </w:pPr>
            <w:r w:rsidRPr="009C344F">
              <w:rPr>
                <w:sz w:val="20"/>
                <w:szCs w:val="20"/>
              </w:rPr>
              <w:t>Blessed are those who hunger and thirst for righteousness.</w:t>
            </w:r>
          </w:p>
          <w:p w14:paraId="228846E6" w14:textId="77777777" w:rsidR="00302F88" w:rsidRDefault="00302F88" w:rsidP="009C344F">
            <w:pPr>
              <w:pStyle w:val="ListParagraph"/>
              <w:numPr>
                <w:ilvl w:val="3"/>
                <w:numId w:val="1"/>
              </w:numPr>
              <w:rPr>
                <w:sz w:val="20"/>
                <w:szCs w:val="20"/>
              </w:rPr>
            </w:pPr>
            <w:r w:rsidRPr="009C344F">
              <w:rPr>
                <w:sz w:val="20"/>
                <w:szCs w:val="20"/>
              </w:rPr>
              <w:t>Develop a social conscience.</w:t>
            </w:r>
          </w:p>
          <w:p w14:paraId="6114B799" w14:textId="77777777" w:rsidR="00302F88" w:rsidRPr="00AE0103" w:rsidRDefault="00302F88" w:rsidP="009C344F">
            <w:pPr>
              <w:pStyle w:val="ListParagraph"/>
              <w:numPr>
                <w:ilvl w:val="3"/>
                <w:numId w:val="1"/>
              </w:numPr>
              <w:rPr>
                <w:sz w:val="20"/>
                <w:szCs w:val="20"/>
              </w:rPr>
            </w:pPr>
            <w:r w:rsidRPr="009C344F">
              <w:rPr>
                <w:sz w:val="20"/>
                <w:szCs w:val="20"/>
              </w:rPr>
              <w:t>Indifference to mistreatment of others.</w:t>
            </w:r>
          </w:p>
        </w:tc>
        <w:tc>
          <w:tcPr>
            <w:tcW w:w="1447" w:type="dxa"/>
            <w:tcBorders>
              <w:top w:val="none" w:sz="0" w:space="0" w:color="auto"/>
              <w:left w:val="none" w:sz="0" w:space="0" w:color="auto"/>
              <w:bottom w:val="none" w:sz="0" w:space="0" w:color="auto"/>
              <w:right w:val="none" w:sz="0" w:space="0" w:color="auto"/>
            </w:tcBorders>
          </w:tcPr>
          <w:p w14:paraId="72D464CF" w14:textId="77777777" w:rsidR="00302F88" w:rsidRPr="00AE0103" w:rsidRDefault="00302F88" w:rsidP="0052013F"/>
        </w:tc>
        <w:tc>
          <w:tcPr>
            <w:tcW w:w="3074" w:type="dxa"/>
            <w:tcBorders>
              <w:top w:val="none" w:sz="0" w:space="0" w:color="auto"/>
              <w:left w:val="none" w:sz="0" w:space="0" w:color="auto"/>
              <w:bottom w:val="none" w:sz="0" w:space="0" w:color="auto"/>
              <w:right w:val="single" w:sz="12" w:space="0" w:color="000000"/>
            </w:tcBorders>
          </w:tcPr>
          <w:p w14:paraId="592C5F8B" w14:textId="77777777" w:rsidR="00302F88" w:rsidRPr="00AE0103" w:rsidRDefault="00302F88" w:rsidP="0052013F"/>
        </w:tc>
      </w:tr>
      <w:tr w:rsidR="00B75ED9" w:rsidRPr="00AE0103" w14:paraId="03449871" w14:textId="77777777" w:rsidTr="0008281A">
        <w:tblPrEx>
          <w:tblLook w:val="0420" w:firstRow="1" w:lastRow="0" w:firstColumn="0"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tcW w:w="415" w:type="dxa"/>
            <w:tcBorders>
              <w:left w:val="single" w:sz="12" w:space="0" w:color="000000"/>
            </w:tcBorders>
            <w:tcMar>
              <w:left w:w="43" w:type="dxa"/>
              <w:right w:w="43" w:type="dxa"/>
            </w:tcMar>
          </w:tcPr>
          <w:p w14:paraId="211194A7" w14:textId="77777777" w:rsidR="00302F88" w:rsidRPr="00302F88" w:rsidRDefault="00302F88" w:rsidP="00B75ED9">
            <w:pPr>
              <w:pStyle w:val="ListParagraph"/>
              <w:numPr>
                <w:ilvl w:val="0"/>
                <w:numId w:val="7"/>
              </w:numPr>
              <w:rPr>
                <w:rFonts w:eastAsiaTheme="majorEastAsia"/>
                <w:b/>
                <w:bCs/>
                <w:sz w:val="20"/>
                <w:szCs w:val="20"/>
              </w:rPr>
            </w:pPr>
          </w:p>
        </w:tc>
        <w:tc>
          <w:tcPr>
            <w:tcW w:w="4409" w:type="dxa"/>
          </w:tcPr>
          <w:p w14:paraId="3A808D21"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Blessed are the pure in heart.</w:t>
            </w:r>
          </w:p>
          <w:p w14:paraId="70B3093F" w14:textId="77777777" w:rsidR="00302F88" w:rsidRDefault="00302F88" w:rsidP="009C344F">
            <w:pPr>
              <w:pStyle w:val="ListParagraph"/>
              <w:numPr>
                <w:ilvl w:val="3"/>
                <w:numId w:val="1"/>
              </w:numPr>
              <w:rPr>
                <w:rFonts w:eastAsiaTheme="majorEastAsia"/>
                <w:bCs/>
                <w:sz w:val="20"/>
                <w:szCs w:val="20"/>
              </w:rPr>
            </w:pPr>
            <w:r w:rsidRPr="009C344F">
              <w:rPr>
                <w:rFonts w:eastAsiaTheme="majorEastAsia"/>
                <w:bCs/>
                <w:sz w:val="20"/>
                <w:szCs w:val="20"/>
              </w:rPr>
              <w:t>Work on virtues of modesty and chastity.</w:t>
            </w:r>
          </w:p>
          <w:p w14:paraId="1F76A30F" w14:textId="77777777" w:rsidR="00302F88" w:rsidRPr="00AE0103" w:rsidRDefault="00302F88" w:rsidP="009C344F">
            <w:pPr>
              <w:pStyle w:val="ListParagraph"/>
              <w:numPr>
                <w:ilvl w:val="3"/>
                <w:numId w:val="1"/>
              </w:numPr>
              <w:rPr>
                <w:rFonts w:eastAsiaTheme="majorEastAsia"/>
                <w:bCs/>
                <w:sz w:val="20"/>
                <w:szCs w:val="20"/>
              </w:rPr>
            </w:pPr>
            <w:r w:rsidRPr="009C344F">
              <w:rPr>
                <w:rFonts w:eastAsiaTheme="majorEastAsia"/>
                <w:bCs/>
                <w:sz w:val="20"/>
                <w:szCs w:val="20"/>
              </w:rPr>
              <w:t>Lust expressed in many ways.</w:t>
            </w:r>
          </w:p>
        </w:tc>
        <w:tc>
          <w:tcPr>
            <w:tcW w:w="1447" w:type="dxa"/>
          </w:tcPr>
          <w:p w14:paraId="255A42F4" w14:textId="77777777" w:rsidR="00302F88" w:rsidRPr="00AE0103" w:rsidRDefault="00302F88" w:rsidP="0052013F"/>
        </w:tc>
        <w:tc>
          <w:tcPr>
            <w:tcW w:w="3074" w:type="dxa"/>
            <w:tcBorders>
              <w:right w:val="single" w:sz="12" w:space="0" w:color="000000"/>
            </w:tcBorders>
          </w:tcPr>
          <w:p w14:paraId="12C74F94" w14:textId="77777777" w:rsidR="00302F88" w:rsidRPr="00AE0103" w:rsidRDefault="00302F88" w:rsidP="0052013F"/>
        </w:tc>
      </w:tr>
      <w:tr w:rsidR="00B75ED9" w:rsidRPr="00AE0103" w14:paraId="36EBE2AC" w14:textId="77777777" w:rsidTr="0008281A">
        <w:tblPrEx>
          <w:tblLook w:val="0420" w:firstRow="1" w:lastRow="0" w:firstColumn="0"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tcW w:w="415" w:type="dxa"/>
            <w:tcBorders>
              <w:top w:val="none" w:sz="0" w:space="0" w:color="auto"/>
              <w:left w:val="single" w:sz="12" w:space="0" w:color="000000"/>
              <w:bottom w:val="none" w:sz="0" w:space="0" w:color="auto"/>
              <w:right w:val="none" w:sz="0" w:space="0" w:color="auto"/>
            </w:tcBorders>
            <w:tcMar>
              <w:left w:w="43" w:type="dxa"/>
              <w:right w:w="43" w:type="dxa"/>
            </w:tcMar>
          </w:tcPr>
          <w:p w14:paraId="7998D8F3" w14:textId="77777777" w:rsidR="00302F88" w:rsidRPr="00302F88" w:rsidRDefault="00302F88" w:rsidP="00B75ED9">
            <w:pPr>
              <w:pStyle w:val="ListParagraph"/>
              <w:numPr>
                <w:ilvl w:val="0"/>
                <w:numId w:val="7"/>
              </w:numPr>
              <w:rPr>
                <w:rFonts w:eastAsiaTheme="majorEastAsia"/>
                <w:b/>
                <w:bCs/>
                <w:sz w:val="20"/>
                <w:szCs w:val="20"/>
              </w:rPr>
            </w:pPr>
          </w:p>
        </w:tc>
        <w:tc>
          <w:tcPr>
            <w:tcW w:w="4409" w:type="dxa"/>
            <w:tcBorders>
              <w:top w:val="none" w:sz="0" w:space="0" w:color="auto"/>
              <w:left w:val="none" w:sz="0" w:space="0" w:color="auto"/>
              <w:bottom w:val="none" w:sz="0" w:space="0" w:color="auto"/>
              <w:right w:val="none" w:sz="0" w:space="0" w:color="auto"/>
            </w:tcBorders>
          </w:tcPr>
          <w:p w14:paraId="77C7E16E"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Blessed are the peacemakers.</w:t>
            </w:r>
          </w:p>
          <w:p w14:paraId="4A20332B" w14:textId="77777777" w:rsidR="00302F88" w:rsidRDefault="00302F88" w:rsidP="009C344F">
            <w:pPr>
              <w:pStyle w:val="ListParagraph"/>
              <w:numPr>
                <w:ilvl w:val="3"/>
                <w:numId w:val="1"/>
              </w:numPr>
              <w:rPr>
                <w:rFonts w:eastAsiaTheme="majorEastAsia"/>
                <w:bCs/>
                <w:sz w:val="20"/>
                <w:szCs w:val="20"/>
              </w:rPr>
            </w:pPr>
            <w:r w:rsidRPr="009C344F">
              <w:rPr>
                <w:rFonts w:eastAsiaTheme="majorEastAsia"/>
                <w:bCs/>
                <w:sz w:val="20"/>
                <w:szCs w:val="20"/>
              </w:rPr>
              <w:t>In God’s will is our peace. Perform works of peace.</w:t>
            </w:r>
          </w:p>
          <w:p w14:paraId="5057DC5A" w14:textId="77777777" w:rsidR="00302F88" w:rsidRPr="00AE0103" w:rsidRDefault="00302F88" w:rsidP="009C344F">
            <w:pPr>
              <w:pStyle w:val="ListParagraph"/>
              <w:numPr>
                <w:ilvl w:val="3"/>
                <w:numId w:val="1"/>
              </w:numPr>
              <w:rPr>
                <w:rFonts w:eastAsiaTheme="majorEastAsia"/>
                <w:bCs/>
                <w:sz w:val="20"/>
                <w:szCs w:val="20"/>
              </w:rPr>
            </w:pPr>
            <w:r w:rsidRPr="009C344F">
              <w:rPr>
                <w:rFonts w:eastAsiaTheme="majorEastAsia"/>
                <w:bCs/>
                <w:sz w:val="20"/>
                <w:szCs w:val="20"/>
              </w:rPr>
              <w:t>A divider, troublemaker, warmonger.</w:t>
            </w:r>
          </w:p>
        </w:tc>
        <w:tc>
          <w:tcPr>
            <w:tcW w:w="1447" w:type="dxa"/>
            <w:tcBorders>
              <w:top w:val="none" w:sz="0" w:space="0" w:color="auto"/>
              <w:left w:val="none" w:sz="0" w:space="0" w:color="auto"/>
              <w:bottom w:val="none" w:sz="0" w:space="0" w:color="auto"/>
              <w:right w:val="none" w:sz="0" w:space="0" w:color="auto"/>
            </w:tcBorders>
          </w:tcPr>
          <w:p w14:paraId="55AD3978" w14:textId="77777777" w:rsidR="00302F88" w:rsidRPr="00AE0103" w:rsidRDefault="00302F88" w:rsidP="0052013F"/>
        </w:tc>
        <w:tc>
          <w:tcPr>
            <w:tcW w:w="3074" w:type="dxa"/>
            <w:tcBorders>
              <w:top w:val="none" w:sz="0" w:space="0" w:color="auto"/>
              <w:left w:val="none" w:sz="0" w:space="0" w:color="auto"/>
              <w:bottom w:val="none" w:sz="0" w:space="0" w:color="auto"/>
              <w:right w:val="single" w:sz="12" w:space="0" w:color="000000"/>
            </w:tcBorders>
          </w:tcPr>
          <w:p w14:paraId="71828316" w14:textId="77777777" w:rsidR="00302F88" w:rsidRPr="00AE0103" w:rsidRDefault="00302F88" w:rsidP="0052013F"/>
        </w:tc>
      </w:tr>
      <w:tr w:rsidR="00B75ED9" w:rsidRPr="00AE0103" w14:paraId="33F8840C" w14:textId="77777777" w:rsidTr="0008281A">
        <w:tblPrEx>
          <w:tblLook w:val="0420" w:firstRow="1" w:lastRow="0" w:firstColumn="0"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tcW w:w="415" w:type="dxa"/>
            <w:tcBorders>
              <w:left w:val="single" w:sz="12" w:space="0" w:color="000000"/>
            </w:tcBorders>
            <w:tcMar>
              <w:left w:w="43" w:type="dxa"/>
              <w:right w:w="43" w:type="dxa"/>
            </w:tcMar>
          </w:tcPr>
          <w:p w14:paraId="1263A7BF" w14:textId="77777777" w:rsidR="00302F88" w:rsidRPr="00302F88" w:rsidRDefault="00302F88" w:rsidP="00B75ED9">
            <w:pPr>
              <w:pStyle w:val="ListParagraph"/>
              <w:numPr>
                <w:ilvl w:val="0"/>
                <w:numId w:val="7"/>
              </w:numPr>
              <w:rPr>
                <w:rFonts w:eastAsiaTheme="majorEastAsia"/>
                <w:b/>
                <w:bCs/>
                <w:sz w:val="20"/>
                <w:szCs w:val="20"/>
              </w:rPr>
            </w:pPr>
          </w:p>
        </w:tc>
        <w:tc>
          <w:tcPr>
            <w:tcW w:w="4409" w:type="dxa"/>
          </w:tcPr>
          <w:p w14:paraId="1426F3E6"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Blessed are those who are persecuted for righteousness’ sake.</w:t>
            </w:r>
          </w:p>
          <w:p w14:paraId="35678A29" w14:textId="77777777" w:rsidR="00302F88" w:rsidRDefault="00302F88" w:rsidP="009C344F">
            <w:pPr>
              <w:pStyle w:val="ListParagraph"/>
              <w:numPr>
                <w:ilvl w:val="3"/>
                <w:numId w:val="1"/>
              </w:numPr>
              <w:rPr>
                <w:rFonts w:eastAsiaTheme="majorEastAsia"/>
                <w:bCs/>
                <w:sz w:val="20"/>
                <w:szCs w:val="20"/>
              </w:rPr>
            </w:pPr>
            <w:r w:rsidRPr="009C344F">
              <w:rPr>
                <w:rFonts w:eastAsiaTheme="majorEastAsia"/>
                <w:bCs/>
                <w:sz w:val="20"/>
                <w:szCs w:val="20"/>
              </w:rPr>
              <w:t>Witness to Jesus and the Church always; defend the innocent, even die for your faith.</w:t>
            </w:r>
          </w:p>
          <w:p w14:paraId="602C04EF" w14:textId="77777777" w:rsidR="00302F88" w:rsidRPr="00AE0103" w:rsidRDefault="00302F88" w:rsidP="009C344F">
            <w:pPr>
              <w:pStyle w:val="ListParagraph"/>
              <w:numPr>
                <w:ilvl w:val="3"/>
                <w:numId w:val="1"/>
              </w:numPr>
              <w:rPr>
                <w:rFonts w:eastAsiaTheme="majorEastAsia"/>
                <w:bCs/>
                <w:sz w:val="20"/>
                <w:szCs w:val="20"/>
              </w:rPr>
            </w:pPr>
            <w:r w:rsidRPr="009C344F">
              <w:rPr>
                <w:rFonts w:eastAsiaTheme="majorEastAsia"/>
                <w:bCs/>
                <w:sz w:val="20"/>
                <w:szCs w:val="20"/>
              </w:rPr>
              <w:t>Cowardice, betrayal, moral compromise.</w:t>
            </w:r>
          </w:p>
        </w:tc>
        <w:tc>
          <w:tcPr>
            <w:tcW w:w="1447" w:type="dxa"/>
          </w:tcPr>
          <w:p w14:paraId="13C62DF4" w14:textId="77777777" w:rsidR="00302F88" w:rsidRPr="00AE0103" w:rsidRDefault="00302F88" w:rsidP="0052013F"/>
        </w:tc>
        <w:tc>
          <w:tcPr>
            <w:tcW w:w="3074" w:type="dxa"/>
            <w:tcBorders>
              <w:right w:val="single" w:sz="12" w:space="0" w:color="000000"/>
            </w:tcBorders>
          </w:tcPr>
          <w:p w14:paraId="34DD970C" w14:textId="77777777" w:rsidR="00302F88" w:rsidRPr="00AE0103" w:rsidRDefault="00302F88" w:rsidP="0052013F"/>
        </w:tc>
      </w:tr>
      <w:tr w:rsidR="00302F88" w:rsidRPr="00AE0103" w14:paraId="30A49C19" w14:textId="77777777" w:rsidTr="0008281A">
        <w:tblPrEx>
          <w:tblLook w:val="0420" w:firstRow="1" w:lastRow="0" w:firstColumn="0"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tcW w:w="415" w:type="dxa"/>
            <w:tcBorders>
              <w:top w:val="none" w:sz="0" w:space="0" w:color="auto"/>
              <w:left w:val="single" w:sz="12" w:space="0" w:color="000000"/>
              <w:bottom w:val="none" w:sz="0" w:space="0" w:color="auto"/>
              <w:right w:val="none" w:sz="0" w:space="0" w:color="auto"/>
            </w:tcBorders>
            <w:tcMar>
              <w:left w:w="43" w:type="dxa"/>
              <w:right w:w="43" w:type="dxa"/>
            </w:tcMar>
          </w:tcPr>
          <w:p w14:paraId="5DD55CC3" w14:textId="77777777" w:rsidR="00302F88" w:rsidRPr="00302F88" w:rsidRDefault="00302F88" w:rsidP="00B75ED9">
            <w:pPr>
              <w:pStyle w:val="ListParagraph"/>
              <w:numPr>
                <w:ilvl w:val="0"/>
                <w:numId w:val="7"/>
              </w:numPr>
              <w:rPr>
                <w:sz w:val="20"/>
                <w:szCs w:val="20"/>
              </w:rPr>
            </w:pPr>
          </w:p>
        </w:tc>
        <w:tc>
          <w:tcPr>
            <w:tcW w:w="4409" w:type="dxa"/>
            <w:tcBorders>
              <w:top w:val="none" w:sz="0" w:space="0" w:color="auto"/>
              <w:left w:val="none" w:sz="0" w:space="0" w:color="auto"/>
              <w:bottom w:val="none" w:sz="0" w:space="0" w:color="auto"/>
              <w:right w:val="none" w:sz="0" w:space="0" w:color="auto"/>
            </w:tcBorders>
          </w:tcPr>
          <w:p w14:paraId="5D54814D" w14:textId="77777777" w:rsidR="00302F88" w:rsidRPr="009C344F" w:rsidRDefault="00302F88" w:rsidP="009C344F">
            <w:pPr>
              <w:pStyle w:val="ListParagraph"/>
              <w:numPr>
                <w:ilvl w:val="1"/>
                <w:numId w:val="1"/>
              </w:numPr>
              <w:rPr>
                <w:b/>
                <w:bCs/>
                <w:sz w:val="20"/>
                <w:szCs w:val="20"/>
              </w:rPr>
            </w:pPr>
            <w:r w:rsidRPr="009C344F">
              <w:rPr>
                <w:sz w:val="20"/>
                <w:szCs w:val="20"/>
              </w:rPr>
              <w:t>The two Great Commandments: love God with all of your heart, soul, and mind, and love your neighbor as yourself (Mt 22:36-40).</w:t>
            </w:r>
          </w:p>
        </w:tc>
        <w:tc>
          <w:tcPr>
            <w:tcW w:w="1447" w:type="dxa"/>
            <w:tcBorders>
              <w:top w:val="none" w:sz="0" w:space="0" w:color="auto"/>
              <w:left w:val="none" w:sz="0" w:space="0" w:color="auto"/>
              <w:bottom w:val="none" w:sz="0" w:space="0" w:color="auto"/>
              <w:right w:val="none" w:sz="0" w:space="0" w:color="auto"/>
            </w:tcBorders>
          </w:tcPr>
          <w:p w14:paraId="0DF1465C" w14:textId="77777777" w:rsidR="00302F88" w:rsidRPr="00AE0103" w:rsidRDefault="00302F88" w:rsidP="0052013F"/>
        </w:tc>
        <w:tc>
          <w:tcPr>
            <w:tcW w:w="3074" w:type="dxa"/>
            <w:tcBorders>
              <w:top w:val="none" w:sz="0" w:space="0" w:color="auto"/>
              <w:left w:val="none" w:sz="0" w:space="0" w:color="auto"/>
              <w:bottom w:val="none" w:sz="0" w:space="0" w:color="auto"/>
              <w:right w:val="single" w:sz="12" w:space="0" w:color="000000"/>
            </w:tcBorders>
          </w:tcPr>
          <w:p w14:paraId="7C24F3A9" w14:textId="77777777" w:rsidR="00302F88" w:rsidRPr="00AE0103" w:rsidRDefault="00302F88" w:rsidP="0052013F"/>
        </w:tc>
      </w:tr>
      <w:tr w:rsidR="00B75ED9" w:rsidRPr="00AE0103" w14:paraId="008ACB99" w14:textId="77777777" w:rsidTr="0008281A">
        <w:tblPrEx>
          <w:tblLook w:val="0420" w:firstRow="1" w:lastRow="0" w:firstColumn="0"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tcW w:w="415" w:type="dxa"/>
            <w:tcBorders>
              <w:left w:val="single" w:sz="12" w:space="0" w:color="000000"/>
            </w:tcBorders>
            <w:tcMar>
              <w:left w:w="43" w:type="dxa"/>
              <w:right w:w="43" w:type="dxa"/>
            </w:tcMar>
          </w:tcPr>
          <w:p w14:paraId="36052EBE" w14:textId="77777777" w:rsidR="00302F88" w:rsidRPr="00302F88" w:rsidRDefault="00302F88" w:rsidP="00B75ED9">
            <w:pPr>
              <w:pStyle w:val="ListParagraph"/>
              <w:numPr>
                <w:ilvl w:val="0"/>
                <w:numId w:val="7"/>
              </w:numPr>
              <w:rPr>
                <w:rFonts w:eastAsiaTheme="majorEastAsia"/>
                <w:b/>
                <w:bCs/>
                <w:sz w:val="22"/>
                <w:szCs w:val="22"/>
              </w:rPr>
            </w:pPr>
          </w:p>
        </w:tc>
        <w:tc>
          <w:tcPr>
            <w:tcW w:w="4409" w:type="dxa"/>
          </w:tcPr>
          <w:p w14:paraId="7FDF09AF" w14:textId="77777777" w:rsidR="00302F88" w:rsidRPr="009C344F" w:rsidRDefault="00302F88" w:rsidP="009C344F">
            <w:pPr>
              <w:pStyle w:val="ListParagraph"/>
              <w:numPr>
                <w:ilvl w:val="0"/>
                <w:numId w:val="1"/>
              </w:numPr>
              <w:rPr>
                <w:rFonts w:eastAsiaTheme="majorEastAsia"/>
                <w:b/>
                <w:bCs/>
                <w:sz w:val="22"/>
                <w:szCs w:val="22"/>
              </w:rPr>
            </w:pPr>
            <w:r w:rsidRPr="009C344F">
              <w:rPr>
                <w:rFonts w:eastAsiaTheme="majorEastAsia"/>
                <w:b/>
                <w:bCs/>
                <w:sz w:val="22"/>
                <w:szCs w:val="22"/>
              </w:rPr>
              <w:t>Challenges</w:t>
            </w:r>
          </w:p>
          <w:p w14:paraId="2A837689" w14:textId="77777777" w:rsidR="00302F88" w:rsidRDefault="00302F88" w:rsidP="009C344F">
            <w:pPr>
              <w:pStyle w:val="ListParagraph"/>
              <w:numPr>
                <w:ilvl w:val="1"/>
                <w:numId w:val="1"/>
              </w:numPr>
              <w:rPr>
                <w:rFonts w:eastAsiaTheme="majorEastAsia"/>
                <w:bCs/>
                <w:sz w:val="20"/>
                <w:szCs w:val="20"/>
              </w:rPr>
            </w:pPr>
            <w:r w:rsidRPr="009C344F">
              <w:rPr>
                <w:rFonts w:eastAsiaTheme="majorEastAsia"/>
                <w:bCs/>
                <w:sz w:val="20"/>
                <w:szCs w:val="20"/>
              </w:rPr>
              <w:t>Why shouldn’t we look out for ourselves first? No one else will look out for me.</w:t>
            </w:r>
          </w:p>
          <w:p w14:paraId="10673845"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God looks out for every human being. He brings us into being, watches over us in life, and draws us to want to live with him forever. Evidence of his concern can be found in the care for one’s well-being often seen in the action of the Church as well as coming from family, friends, and members of communities to which we belong.</w:t>
            </w:r>
          </w:p>
          <w:p w14:paraId="62E66204"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Living in a self-centered way is one of the effects of Original Sin. God created us to live and act in a way that is centered on him and on others, not ourselves.</w:t>
            </w:r>
          </w:p>
          <w:p w14:paraId="3B4B2113" w14:textId="77777777" w:rsidR="00302F88" w:rsidRPr="00AE0103"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Selflessness, rather than selfishness, is the characteristic of a disciple of Jesus Christ, who is the living embodiment of what it means to live in a selfless way.</w:t>
            </w:r>
          </w:p>
        </w:tc>
        <w:tc>
          <w:tcPr>
            <w:tcW w:w="1447" w:type="dxa"/>
          </w:tcPr>
          <w:p w14:paraId="4C40A5C7" w14:textId="77777777" w:rsidR="00302F88" w:rsidRPr="00AE0103" w:rsidRDefault="00302F88" w:rsidP="0052013F"/>
        </w:tc>
        <w:tc>
          <w:tcPr>
            <w:tcW w:w="3074" w:type="dxa"/>
            <w:tcBorders>
              <w:right w:val="single" w:sz="12" w:space="0" w:color="000000"/>
            </w:tcBorders>
          </w:tcPr>
          <w:p w14:paraId="67248EE5" w14:textId="77777777" w:rsidR="00302F88" w:rsidRPr="00AE0103" w:rsidRDefault="00302F88" w:rsidP="0052013F"/>
        </w:tc>
      </w:tr>
      <w:tr w:rsidR="00302F88" w:rsidRPr="00AE0103" w14:paraId="7D49CC3E" w14:textId="77777777" w:rsidTr="0008281A">
        <w:tblPrEx>
          <w:tblLook w:val="0420" w:firstRow="1" w:lastRow="0" w:firstColumn="0"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tcW w:w="415" w:type="dxa"/>
            <w:tcBorders>
              <w:top w:val="none" w:sz="0" w:space="0" w:color="auto"/>
              <w:left w:val="single" w:sz="12" w:space="0" w:color="000000"/>
              <w:bottom w:val="none" w:sz="0" w:space="0" w:color="auto"/>
              <w:right w:val="none" w:sz="0" w:space="0" w:color="auto"/>
            </w:tcBorders>
            <w:tcMar>
              <w:left w:w="43" w:type="dxa"/>
              <w:right w:w="43" w:type="dxa"/>
            </w:tcMar>
          </w:tcPr>
          <w:p w14:paraId="67B16F57" w14:textId="77777777" w:rsidR="00302F88" w:rsidRPr="00302F88" w:rsidRDefault="00302F88" w:rsidP="00B75ED9">
            <w:pPr>
              <w:pStyle w:val="ListParagraph"/>
              <w:numPr>
                <w:ilvl w:val="0"/>
                <w:numId w:val="7"/>
              </w:numPr>
              <w:rPr>
                <w:rFonts w:eastAsiaTheme="majorEastAsia"/>
                <w:b/>
                <w:bCs/>
                <w:sz w:val="20"/>
                <w:szCs w:val="20"/>
              </w:rPr>
            </w:pPr>
          </w:p>
        </w:tc>
        <w:tc>
          <w:tcPr>
            <w:tcW w:w="4409" w:type="dxa"/>
            <w:tcBorders>
              <w:top w:val="none" w:sz="0" w:space="0" w:color="auto"/>
              <w:left w:val="none" w:sz="0" w:space="0" w:color="auto"/>
              <w:bottom w:val="none" w:sz="0" w:space="0" w:color="auto"/>
              <w:right w:val="none" w:sz="0" w:space="0" w:color="auto"/>
            </w:tcBorders>
          </w:tcPr>
          <w:p w14:paraId="1D0956BE" w14:textId="77777777" w:rsidR="00302F88" w:rsidRDefault="00302F88" w:rsidP="009C344F">
            <w:pPr>
              <w:pStyle w:val="ListParagraph"/>
              <w:numPr>
                <w:ilvl w:val="1"/>
                <w:numId w:val="1"/>
              </w:numPr>
              <w:rPr>
                <w:rFonts w:eastAsiaTheme="majorEastAsia"/>
                <w:bCs/>
                <w:sz w:val="20"/>
                <w:szCs w:val="20"/>
              </w:rPr>
            </w:pPr>
            <w:r w:rsidRPr="009C344F">
              <w:rPr>
                <w:rFonts w:eastAsiaTheme="majorEastAsia"/>
                <w:bCs/>
                <w:sz w:val="20"/>
                <w:szCs w:val="20"/>
              </w:rPr>
              <w:t>Isn’t the degree of a person’s success and achievement really measured in terms of financial security and wealth?</w:t>
            </w:r>
          </w:p>
          <w:p w14:paraId="0A5178D0"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While there are many people who build their lives on such an approach, Jesus Christ, in his life and his teaching, teaches us that the greatest achievement is growth in holiness and virtue and becoming more like him.</w:t>
            </w:r>
          </w:p>
          <w:p w14:paraId="72948978"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Real happiness is found in fulfilling God’s plan for us.</w:t>
            </w:r>
          </w:p>
          <w:p w14:paraId="476AAC7E"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True and lasting fulfillment is never found in money or material possessions.</w:t>
            </w:r>
          </w:p>
          <w:p w14:paraId="626826D4" w14:textId="77777777" w:rsidR="00302F88" w:rsidRPr="00AE0103"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People who find the fulfillment in life which leads to inner peace and joy are those mature enough to understand that what really matters is God’s infinite love for us and what he has taught us about himself and the meaning of life.</w:t>
            </w:r>
          </w:p>
        </w:tc>
        <w:tc>
          <w:tcPr>
            <w:tcW w:w="1447" w:type="dxa"/>
            <w:tcBorders>
              <w:top w:val="none" w:sz="0" w:space="0" w:color="auto"/>
              <w:left w:val="none" w:sz="0" w:space="0" w:color="auto"/>
              <w:bottom w:val="none" w:sz="0" w:space="0" w:color="auto"/>
              <w:right w:val="none" w:sz="0" w:space="0" w:color="auto"/>
            </w:tcBorders>
          </w:tcPr>
          <w:p w14:paraId="50A670AD" w14:textId="77777777" w:rsidR="00302F88" w:rsidRPr="00AE0103" w:rsidRDefault="00302F88" w:rsidP="0052013F"/>
        </w:tc>
        <w:tc>
          <w:tcPr>
            <w:tcW w:w="3074" w:type="dxa"/>
            <w:tcBorders>
              <w:top w:val="none" w:sz="0" w:space="0" w:color="auto"/>
              <w:left w:val="none" w:sz="0" w:space="0" w:color="auto"/>
              <w:bottom w:val="none" w:sz="0" w:space="0" w:color="auto"/>
              <w:right w:val="single" w:sz="12" w:space="0" w:color="000000"/>
            </w:tcBorders>
          </w:tcPr>
          <w:p w14:paraId="1C3D78A3" w14:textId="77777777" w:rsidR="00302F88" w:rsidRPr="00AE0103" w:rsidRDefault="00302F88" w:rsidP="0052013F"/>
        </w:tc>
      </w:tr>
      <w:tr w:rsidR="00B75ED9" w:rsidRPr="00AE0103" w14:paraId="5848C01B" w14:textId="77777777" w:rsidTr="0008281A">
        <w:tblPrEx>
          <w:tblLook w:val="0420" w:firstRow="1" w:lastRow="0" w:firstColumn="0"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tcW w:w="415" w:type="dxa"/>
            <w:tcBorders>
              <w:left w:val="single" w:sz="12" w:space="0" w:color="000000"/>
            </w:tcBorders>
            <w:tcMar>
              <w:left w:w="43" w:type="dxa"/>
              <w:right w:w="43" w:type="dxa"/>
            </w:tcMar>
          </w:tcPr>
          <w:p w14:paraId="132D6E39" w14:textId="77777777" w:rsidR="00302F88" w:rsidRPr="00302F88" w:rsidRDefault="00302F88" w:rsidP="00B75ED9">
            <w:pPr>
              <w:pStyle w:val="ListParagraph"/>
              <w:numPr>
                <w:ilvl w:val="0"/>
                <w:numId w:val="7"/>
              </w:numPr>
              <w:rPr>
                <w:rFonts w:eastAsiaTheme="majorEastAsia"/>
                <w:b/>
                <w:bCs/>
                <w:sz w:val="20"/>
                <w:szCs w:val="20"/>
              </w:rPr>
            </w:pPr>
          </w:p>
        </w:tc>
        <w:tc>
          <w:tcPr>
            <w:tcW w:w="4409" w:type="dxa"/>
          </w:tcPr>
          <w:p w14:paraId="50EA3262" w14:textId="77777777" w:rsidR="00302F88" w:rsidRDefault="00302F88" w:rsidP="009C344F">
            <w:pPr>
              <w:pStyle w:val="ListParagraph"/>
              <w:numPr>
                <w:ilvl w:val="1"/>
                <w:numId w:val="1"/>
              </w:numPr>
              <w:rPr>
                <w:rFonts w:eastAsiaTheme="majorEastAsia"/>
                <w:bCs/>
                <w:sz w:val="20"/>
                <w:szCs w:val="20"/>
              </w:rPr>
            </w:pPr>
            <w:r w:rsidRPr="009C344F">
              <w:rPr>
                <w:rFonts w:eastAsiaTheme="majorEastAsia"/>
                <w:bCs/>
                <w:sz w:val="20"/>
                <w:szCs w:val="20"/>
              </w:rPr>
              <w:t>Isn’t not fighting back or getting even with someone who hurts or offends you a sign of weakness?</w:t>
            </w:r>
          </w:p>
          <w:p w14:paraId="439BC3DA"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No. It takes a lot more courage and strength to forgive and not seek vengeance than to fight back or try to get even.</w:t>
            </w:r>
          </w:p>
          <w:p w14:paraId="49B54B66"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Jesus Christ, in his life and his teaching, challenges us to see the truth that power and strength are to be measured in terms of virtue and inner strength.</w:t>
            </w:r>
          </w:p>
          <w:p w14:paraId="4B1A73A7" w14:textId="77777777" w:rsidR="00302F88"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We have the example of Jesus Christ, who in not fighting back and in forgiving his executioners showed true strength.</w:t>
            </w:r>
          </w:p>
          <w:p w14:paraId="50D3A136" w14:textId="77777777" w:rsidR="00302F88" w:rsidRPr="00AE0103" w:rsidRDefault="00302F88" w:rsidP="009C344F">
            <w:pPr>
              <w:pStyle w:val="ListParagraph"/>
              <w:numPr>
                <w:ilvl w:val="2"/>
                <w:numId w:val="1"/>
              </w:numPr>
              <w:rPr>
                <w:rFonts w:eastAsiaTheme="majorEastAsia"/>
                <w:bCs/>
                <w:sz w:val="20"/>
                <w:szCs w:val="20"/>
              </w:rPr>
            </w:pPr>
            <w:r w:rsidRPr="009C344F">
              <w:rPr>
                <w:rFonts w:eastAsiaTheme="majorEastAsia"/>
                <w:bCs/>
                <w:sz w:val="20"/>
                <w:szCs w:val="20"/>
              </w:rPr>
              <w:t>We have the example of the martyrs, which shows the strength and power that faith and God’s grace give.</w:t>
            </w:r>
          </w:p>
        </w:tc>
        <w:tc>
          <w:tcPr>
            <w:tcW w:w="1447" w:type="dxa"/>
          </w:tcPr>
          <w:p w14:paraId="61DC82C3" w14:textId="77777777" w:rsidR="00302F88" w:rsidRPr="00AE0103" w:rsidRDefault="00302F88" w:rsidP="0052013F"/>
        </w:tc>
        <w:tc>
          <w:tcPr>
            <w:tcW w:w="3074" w:type="dxa"/>
            <w:tcBorders>
              <w:right w:val="single" w:sz="12" w:space="0" w:color="000000"/>
            </w:tcBorders>
          </w:tcPr>
          <w:p w14:paraId="63914D20" w14:textId="77777777" w:rsidR="00302F88" w:rsidRPr="00AE0103" w:rsidRDefault="00302F88" w:rsidP="0052013F"/>
        </w:tc>
      </w:tr>
      <w:tr w:rsidR="00B75ED9" w:rsidRPr="00AE0103" w14:paraId="7FB373FD" w14:textId="77777777" w:rsidTr="0008281A">
        <w:tblPrEx>
          <w:tblLook w:val="0420" w:firstRow="1" w:lastRow="0" w:firstColumn="0"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15" w:type="dxa"/>
          <w:jc w:val="center"/>
        </w:trPr>
        <w:tc>
          <w:tcPr>
            <w:tcW w:w="415" w:type="dxa"/>
            <w:tcBorders>
              <w:left w:val="single" w:sz="12" w:space="0" w:color="000000"/>
              <w:bottom w:val="single" w:sz="12" w:space="0" w:color="000000"/>
            </w:tcBorders>
            <w:tcMar>
              <w:left w:w="43" w:type="dxa"/>
              <w:right w:w="43" w:type="dxa"/>
            </w:tcMar>
          </w:tcPr>
          <w:p w14:paraId="3B1F8C37" w14:textId="77777777" w:rsidR="00302F88" w:rsidRPr="00302F88" w:rsidRDefault="00302F88" w:rsidP="00B75ED9">
            <w:pPr>
              <w:pStyle w:val="ListParagraph"/>
              <w:numPr>
                <w:ilvl w:val="0"/>
                <w:numId w:val="7"/>
              </w:numPr>
              <w:rPr>
                <w:sz w:val="20"/>
                <w:szCs w:val="20"/>
              </w:rPr>
            </w:pPr>
          </w:p>
        </w:tc>
        <w:tc>
          <w:tcPr>
            <w:tcW w:w="4409" w:type="dxa"/>
            <w:tcBorders>
              <w:bottom w:val="single" w:sz="12" w:space="0" w:color="000000"/>
            </w:tcBorders>
          </w:tcPr>
          <w:p w14:paraId="4452F71E" w14:textId="77777777" w:rsidR="00302F88" w:rsidRPr="009C344F" w:rsidRDefault="00302F88" w:rsidP="009C344F">
            <w:pPr>
              <w:pStyle w:val="ListParagraph"/>
              <w:numPr>
                <w:ilvl w:val="1"/>
                <w:numId w:val="1"/>
              </w:numPr>
              <w:rPr>
                <w:b/>
                <w:bCs/>
                <w:sz w:val="20"/>
                <w:szCs w:val="20"/>
              </w:rPr>
            </w:pPr>
            <w:r w:rsidRPr="009C344F">
              <w:rPr>
                <w:sz w:val="20"/>
                <w:szCs w:val="20"/>
              </w:rPr>
              <w:t>Isn’t it more important to work for justice than to engage in charity?</w:t>
            </w:r>
          </w:p>
          <w:p w14:paraId="3DDF0B45" w14:textId="77777777" w:rsidR="00302F88" w:rsidRPr="009C344F" w:rsidRDefault="00302F88" w:rsidP="009C344F">
            <w:pPr>
              <w:pStyle w:val="ListParagraph"/>
              <w:numPr>
                <w:ilvl w:val="2"/>
                <w:numId w:val="1"/>
              </w:numPr>
              <w:rPr>
                <w:b/>
                <w:bCs/>
                <w:sz w:val="20"/>
                <w:szCs w:val="20"/>
              </w:rPr>
            </w:pPr>
            <w:r w:rsidRPr="009C344F">
              <w:rPr>
                <w:sz w:val="20"/>
                <w:szCs w:val="20"/>
              </w:rPr>
              <w:t>The works of justice do not exclude the works of charity or vice versa.</w:t>
            </w:r>
          </w:p>
          <w:p w14:paraId="30C039F2" w14:textId="77777777" w:rsidR="00302F88" w:rsidRPr="009C344F" w:rsidRDefault="00302F88" w:rsidP="009C344F">
            <w:pPr>
              <w:pStyle w:val="ListParagraph"/>
              <w:numPr>
                <w:ilvl w:val="2"/>
                <w:numId w:val="1"/>
              </w:numPr>
              <w:rPr>
                <w:b/>
                <w:bCs/>
                <w:sz w:val="20"/>
                <w:szCs w:val="20"/>
              </w:rPr>
            </w:pPr>
            <w:r w:rsidRPr="009C344F">
              <w:rPr>
                <w:sz w:val="20"/>
                <w:szCs w:val="20"/>
              </w:rPr>
              <w:t>Charity should shape justice to make it Christian; charity is not extra or optional.</w:t>
            </w:r>
          </w:p>
          <w:p w14:paraId="597BD79F" w14:textId="77777777" w:rsidR="00302F88" w:rsidRPr="009C344F" w:rsidRDefault="00302F88" w:rsidP="009C344F">
            <w:pPr>
              <w:pStyle w:val="ListParagraph"/>
              <w:numPr>
                <w:ilvl w:val="2"/>
                <w:numId w:val="1"/>
              </w:numPr>
              <w:rPr>
                <w:b/>
                <w:bCs/>
                <w:sz w:val="20"/>
                <w:szCs w:val="20"/>
              </w:rPr>
            </w:pPr>
            <w:r w:rsidRPr="009C344F">
              <w:rPr>
                <w:sz w:val="20"/>
                <w:szCs w:val="20"/>
              </w:rPr>
              <w:t>A perfect world cannot be built by human effort for justice.</w:t>
            </w:r>
          </w:p>
          <w:p w14:paraId="7F0BDF60" w14:textId="77777777" w:rsidR="00302F88" w:rsidRPr="00AE0103" w:rsidRDefault="00302F88" w:rsidP="009C344F">
            <w:pPr>
              <w:pStyle w:val="ListParagraph"/>
              <w:numPr>
                <w:ilvl w:val="2"/>
                <w:numId w:val="1"/>
              </w:numPr>
              <w:rPr>
                <w:bCs/>
                <w:sz w:val="20"/>
                <w:szCs w:val="20"/>
              </w:rPr>
            </w:pPr>
            <w:r w:rsidRPr="009C344F">
              <w:rPr>
                <w:sz w:val="20"/>
                <w:szCs w:val="20"/>
              </w:rPr>
              <w:t>Perfect justice will be realized only in eternal life.</w:t>
            </w:r>
          </w:p>
        </w:tc>
        <w:tc>
          <w:tcPr>
            <w:tcW w:w="1447" w:type="dxa"/>
            <w:tcBorders>
              <w:bottom w:val="single" w:sz="12" w:space="0" w:color="000000"/>
            </w:tcBorders>
          </w:tcPr>
          <w:p w14:paraId="0585664E" w14:textId="77777777" w:rsidR="00302F88" w:rsidRPr="00AE0103" w:rsidRDefault="00302F88" w:rsidP="0052013F"/>
        </w:tc>
        <w:tc>
          <w:tcPr>
            <w:tcW w:w="3074" w:type="dxa"/>
            <w:tcBorders>
              <w:bottom w:val="single" w:sz="12" w:space="0" w:color="000000"/>
              <w:right w:val="single" w:sz="12" w:space="0" w:color="000000"/>
            </w:tcBorders>
          </w:tcPr>
          <w:p w14:paraId="69B27EB2" w14:textId="77777777" w:rsidR="00302F88" w:rsidRPr="00AE0103" w:rsidRDefault="00302F88" w:rsidP="0052013F"/>
        </w:tc>
      </w:tr>
    </w:tbl>
    <w:p w14:paraId="22759E62" w14:textId="77777777" w:rsidR="0011552D" w:rsidRDefault="0011552D" w:rsidP="00F97369"/>
    <w:sectPr w:rsidR="0011552D" w:rsidSect="00EA1703">
      <w:footerReference w:type="default" r:id="rId8"/>
      <w:pgSz w:w="12240" w:h="15840"/>
      <w:pgMar w:top="1440" w:right="1440" w:bottom="1170" w:left="1440"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F705F" w14:textId="77777777" w:rsidR="00075CC8" w:rsidRDefault="00075CC8" w:rsidP="00FC58A3">
      <w:pPr>
        <w:spacing w:line="240" w:lineRule="auto"/>
      </w:pPr>
      <w:r>
        <w:separator/>
      </w:r>
    </w:p>
  </w:endnote>
  <w:endnote w:type="continuationSeparator" w:id="0">
    <w:p w14:paraId="11069055" w14:textId="77777777" w:rsidR="00075CC8" w:rsidRDefault="00075CC8" w:rsidP="00FC5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2126"/>
      <w:docPartObj>
        <w:docPartGallery w:val="Page Numbers (Bottom of Page)"/>
        <w:docPartUnique/>
      </w:docPartObj>
    </w:sdtPr>
    <w:sdtEndPr/>
    <w:sdtContent>
      <w:p w14:paraId="186196AF" w14:textId="77777777" w:rsidR="00FC58A3" w:rsidRDefault="00075CC8">
        <w:pPr>
          <w:pStyle w:val="Footer"/>
          <w:jc w:val="right"/>
        </w:pPr>
        <w:r>
          <w:fldChar w:fldCharType="begin"/>
        </w:r>
        <w:r>
          <w:instrText xml:space="preserve"> PAGE   \* MERGEFORMAT </w:instrText>
        </w:r>
        <w:r>
          <w:fldChar w:fldCharType="separate"/>
        </w:r>
        <w:r w:rsidR="00302F88">
          <w:rPr>
            <w:noProof/>
          </w:rPr>
          <w:t>1</w:t>
        </w:r>
        <w:r>
          <w:rPr>
            <w:noProof/>
          </w:rPr>
          <w:fldChar w:fldCharType="end"/>
        </w:r>
      </w:p>
    </w:sdtContent>
  </w:sdt>
  <w:p w14:paraId="72DE753D" w14:textId="77777777" w:rsidR="00FC58A3" w:rsidRDefault="00FC5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9D79E" w14:textId="77777777" w:rsidR="00075CC8" w:rsidRDefault="00075CC8" w:rsidP="00FC58A3">
      <w:pPr>
        <w:spacing w:line="240" w:lineRule="auto"/>
      </w:pPr>
      <w:r>
        <w:separator/>
      </w:r>
    </w:p>
  </w:footnote>
  <w:footnote w:type="continuationSeparator" w:id="0">
    <w:p w14:paraId="4CE17CD9" w14:textId="77777777" w:rsidR="00075CC8" w:rsidRDefault="00075CC8" w:rsidP="00FC58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B21"/>
    <w:multiLevelType w:val="hybridMultilevel"/>
    <w:tmpl w:val="602AA95A"/>
    <w:lvl w:ilvl="0" w:tplc="65388742">
      <w:start w:val="1"/>
      <w:numFmt w:val="decimal"/>
      <w:lvlText w:val="%1."/>
      <w:lvlJc w:val="right"/>
      <w:pPr>
        <w:ind w:left="720" w:hanging="432"/>
      </w:pPr>
      <w:rPr>
        <w:rFonts w:ascii="Times New Roman" w:hAnsi="Times New Roman" w:hint="default"/>
        <w:b w:val="0"/>
        <w:i w:val="0"/>
        <w:caps w:val="0"/>
        <w:strike w:val="0"/>
        <w:dstrike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E01A1"/>
    <w:multiLevelType w:val="hybridMultilevel"/>
    <w:tmpl w:val="329606DC"/>
    <w:lvl w:ilvl="0" w:tplc="7980C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865107"/>
    <w:multiLevelType w:val="multilevel"/>
    <w:tmpl w:val="7652AE7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4C375A8"/>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B6D00B7"/>
    <w:multiLevelType w:val="hybridMultilevel"/>
    <w:tmpl w:val="B4A6EB22"/>
    <w:lvl w:ilvl="0" w:tplc="5F08333C">
      <w:start w:val="1"/>
      <w:numFmt w:val="decimal"/>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749A7"/>
    <w:multiLevelType w:val="hybridMultilevel"/>
    <w:tmpl w:val="4B4E881C"/>
    <w:lvl w:ilvl="0" w:tplc="4A7AAB32">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6" w15:restartNumberingAfterBreak="0">
    <w:nsid w:val="7D201972"/>
    <w:multiLevelType w:val="hybridMultilevel"/>
    <w:tmpl w:val="017E8F16"/>
    <w:lvl w:ilvl="0" w:tplc="90BC0D56">
      <w:start w:val="1"/>
      <w:numFmt w:val="lowerLetter"/>
      <w:lvlText w:val="%1)"/>
      <w:lvlJc w:val="left"/>
      <w:pPr>
        <w:ind w:left="2472" w:hanging="360"/>
      </w:pPr>
      <w:rPr>
        <w:rFonts w:hint="default"/>
      </w:rPr>
    </w:lvl>
    <w:lvl w:ilvl="1" w:tplc="04090019" w:tentative="1">
      <w:start w:val="1"/>
      <w:numFmt w:val="lowerLetter"/>
      <w:lvlText w:val="%2."/>
      <w:lvlJc w:val="left"/>
      <w:pPr>
        <w:ind w:left="3192" w:hanging="360"/>
      </w:pPr>
    </w:lvl>
    <w:lvl w:ilvl="2" w:tplc="0409001B" w:tentative="1">
      <w:start w:val="1"/>
      <w:numFmt w:val="lowerRoman"/>
      <w:lvlText w:val="%3."/>
      <w:lvlJc w:val="right"/>
      <w:pPr>
        <w:ind w:left="3912" w:hanging="180"/>
      </w:pPr>
    </w:lvl>
    <w:lvl w:ilvl="3" w:tplc="0409000F" w:tentative="1">
      <w:start w:val="1"/>
      <w:numFmt w:val="decimal"/>
      <w:lvlText w:val="%4."/>
      <w:lvlJc w:val="left"/>
      <w:pPr>
        <w:ind w:left="463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6072" w:hanging="180"/>
      </w:pPr>
    </w:lvl>
    <w:lvl w:ilvl="6" w:tplc="0409000F" w:tentative="1">
      <w:start w:val="1"/>
      <w:numFmt w:val="decimal"/>
      <w:lvlText w:val="%7."/>
      <w:lvlJc w:val="left"/>
      <w:pPr>
        <w:ind w:left="6792" w:hanging="360"/>
      </w:pPr>
    </w:lvl>
    <w:lvl w:ilvl="7" w:tplc="04090019" w:tentative="1">
      <w:start w:val="1"/>
      <w:numFmt w:val="lowerLetter"/>
      <w:lvlText w:val="%8."/>
      <w:lvlJc w:val="left"/>
      <w:pPr>
        <w:ind w:left="7512" w:hanging="360"/>
      </w:pPr>
    </w:lvl>
    <w:lvl w:ilvl="8" w:tplc="0409001B" w:tentative="1">
      <w:start w:val="1"/>
      <w:numFmt w:val="lowerRoman"/>
      <w:lvlText w:val="%9."/>
      <w:lvlJc w:val="right"/>
      <w:pPr>
        <w:ind w:left="8232"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34"/>
    <w:rsid w:val="00041747"/>
    <w:rsid w:val="00056673"/>
    <w:rsid w:val="0006680D"/>
    <w:rsid w:val="00075CC8"/>
    <w:rsid w:val="0008281A"/>
    <w:rsid w:val="000930E2"/>
    <w:rsid w:val="00104BD0"/>
    <w:rsid w:val="001136F0"/>
    <w:rsid w:val="001153AE"/>
    <w:rsid w:val="0011552D"/>
    <w:rsid w:val="001157BE"/>
    <w:rsid w:val="00116BB6"/>
    <w:rsid w:val="0012274B"/>
    <w:rsid w:val="001362CC"/>
    <w:rsid w:val="00136504"/>
    <w:rsid w:val="0014263B"/>
    <w:rsid w:val="001B16DE"/>
    <w:rsid w:val="00211F40"/>
    <w:rsid w:val="00221D4B"/>
    <w:rsid w:val="00222201"/>
    <w:rsid w:val="0022787B"/>
    <w:rsid w:val="002908DD"/>
    <w:rsid w:val="002909BE"/>
    <w:rsid w:val="002A5CCD"/>
    <w:rsid w:val="003013D5"/>
    <w:rsid w:val="00302F88"/>
    <w:rsid w:val="003157D2"/>
    <w:rsid w:val="00322758"/>
    <w:rsid w:val="00322F4F"/>
    <w:rsid w:val="00342AAD"/>
    <w:rsid w:val="00351063"/>
    <w:rsid w:val="00387314"/>
    <w:rsid w:val="00393C34"/>
    <w:rsid w:val="003E6783"/>
    <w:rsid w:val="003F2478"/>
    <w:rsid w:val="00400F0F"/>
    <w:rsid w:val="0040391D"/>
    <w:rsid w:val="00406B2D"/>
    <w:rsid w:val="00410651"/>
    <w:rsid w:val="00443642"/>
    <w:rsid w:val="004443BA"/>
    <w:rsid w:val="004455FB"/>
    <w:rsid w:val="0045131E"/>
    <w:rsid w:val="00472692"/>
    <w:rsid w:val="004D2569"/>
    <w:rsid w:val="004D7E84"/>
    <w:rsid w:val="004E75B5"/>
    <w:rsid w:val="005171C7"/>
    <w:rsid w:val="0052013F"/>
    <w:rsid w:val="005301D2"/>
    <w:rsid w:val="00554811"/>
    <w:rsid w:val="005D0D84"/>
    <w:rsid w:val="005E1C89"/>
    <w:rsid w:val="005E5BEB"/>
    <w:rsid w:val="005E7556"/>
    <w:rsid w:val="005F2F0E"/>
    <w:rsid w:val="005F379F"/>
    <w:rsid w:val="0063333D"/>
    <w:rsid w:val="00657A4D"/>
    <w:rsid w:val="006C23CE"/>
    <w:rsid w:val="006F2D87"/>
    <w:rsid w:val="00715EFF"/>
    <w:rsid w:val="00743D3F"/>
    <w:rsid w:val="00787C1A"/>
    <w:rsid w:val="007B65EC"/>
    <w:rsid w:val="007C5001"/>
    <w:rsid w:val="0080273D"/>
    <w:rsid w:val="00827092"/>
    <w:rsid w:val="00843CB6"/>
    <w:rsid w:val="00861F9B"/>
    <w:rsid w:val="00874BE9"/>
    <w:rsid w:val="008821B5"/>
    <w:rsid w:val="00886B04"/>
    <w:rsid w:val="00887952"/>
    <w:rsid w:val="008912A1"/>
    <w:rsid w:val="008B5CD7"/>
    <w:rsid w:val="00922741"/>
    <w:rsid w:val="00932DC0"/>
    <w:rsid w:val="009659C4"/>
    <w:rsid w:val="00970D05"/>
    <w:rsid w:val="00980D53"/>
    <w:rsid w:val="00984124"/>
    <w:rsid w:val="00995902"/>
    <w:rsid w:val="009B3141"/>
    <w:rsid w:val="009B443B"/>
    <w:rsid w:val="009B798D"/>
    <w:rsid w:val="009C03B9"/>
    <w:rsid w:val="009C344F"/>
    <w:rsid w:val="009C6E6F"/>
    <w:rsid w:val="009F144A"/>
    <w:rsid w:val="009F4095"/>
    <w:rsid w:val="00A21650"/>
    <w:rsid w:val="00A44747"/>
    <w:rsid w:val="00A64A05"/>
    <w:rsid w:val="00A711B2"/>
    <w:rsid w:val="00A95A8A"/>
    <w:rsid w:val="00AE0103"/>
    <w:rsid w:val="00B50997"/>
    <w:rsid w:val="00B75ED9"/>
    <w:rsid w:val="00BB14A4"/>
    <w:rsid w:val="00BB5216"/>
    <w:rsid w:val="00BB5D8F"/>
    <w:rsid w:val="00BC0152"/>
    <w:rsid w:val="00C02489"/>
    <w:rsid w:val="00C307D1"/>
    <w:rsid w:val="00CC33CC"/>
    <w:rsid w:val="00CC37E1"/>
    <w:rsid w:val="00CD7492"/>
    <w:rsid w:val="00CD7A7C"/>
    <w:rsid w:val="00CF175C"/>
    <w:rsid w:val="00CF1CF0"/>
    <w:rsid w:val="00D31F29"/>
    <w:rsid w:val="00DB4BE3"/>
    <w:rsid w:val="00DB5F6B"/>
    <w:rsid w:val="00DE1653"/>
    <w:rsid w:val="00DE4383"/>
    <w:rsid w:val="00E063CB"/>
    <w:rsid w:val="00E079FB"/>
    <w:rsid w:val="00E15962"/>
    <w:rsid w:val="00E31E48"/>
    <w:rsid w:val="00E70B20"/>
    <w:rsid w:val="00E926D1"/>
    <w:rsid w:val="00EA1703"/>
    <w:rsid w:val="00EA7FA6"/>
    <w:rsid w:val="00EB068B"/>
    <w:rsid w:val="00EB10D2"/>
    <w:rsid w:val="00EB7D07"/>
    <w:rsid w:val="00ED37EF"/>
    <w:rsid w:val="00EF6801"/>
    <w:rsid w:val="00F03A0C"/>
    <w:rsid w:val="00F31D98"/>
    <w:rsid w:val="00F34492"/>
    <w:rsid w:val="00F7484B"/>
    <w:rsid w:val="00F94583"/>
    <w:rsid w:val="00F95EAC"/>
    <w:rsid w:val="00F97369"/>
    <w:rsid w:val="00FC58A3"/>
    <w:rsid w:val="00FD2A08"/>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4228"/>
  <w15:docId w15:val="{8DFAF96F-BA0A-458D-B1B2-FBF48A6A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C3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393C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393C34"/>
    <w:pPr>
      <w:ind w:left="720"/>
      <w:contextualSpacing/>
    </w:pPr>
  </w:style>
  <w:style w:type="paragraph" w:styleId="Header">
    <w:name w:val="header"/>
    <w:basedOn w:val="Normal"/>
    <w:link w:val="HeaderChar"/>
    <w:uiPriority w:val="99"/>
    <w:semiHidden/>
    <w:unhideWhenUsed/>
    <w:rsid w:val="00FC58A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C58A3"/>
  </w:style>
  <w:style w:type="paragraph" w:styleId="Footer">
    <w:name w:val="footer"/>
    <w:basedOn w:val="Normal"/>
    <w:link w:val="FooterChar"/>
    <w:uiPriority w:val="99"/>
    <w:unhideWhenUsed/>
    <w:rsid w:val="00FC58A3"/>
    <w:pPr>
      <w:tabs>
        <w:tab w:val="center" w:pos="4680"/>
        <w:tab w:val="right" w:pos="9360"/>
      </w:tabs>
      <w:spacing w:line="240" w:lineRule="auto"/>
    </w:pPr>
  </w:style>
  <w:style w:type="character" w:customStyle="1" w:styleId="FooterChar">
    <w:name w:val="Footer Char"/>
    <w:basedOn w:val="DefaultParagraphFont"/>
    <w:link w:val="Footer"/>
    <w:uiPriority w:val="99"/>
    <w:rsid w:val="00FC5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D303-A3FC-4D16-8E28-6AB9855D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Zachary Keith</cp:lastModifiedBy>
  <cp:revision>5</cp:revision>
  <cp:lastPrinted>2011-04-18T13:44:00Z</cp:lastPrinted>
  <dcterms:created xsi:type="dcterms:W3CDTF">2020-07-28T14:28:00Z</dcterms:created>
  <dcterms:modified xsi:type="dcterms:W3CDTF">2020-07-28T15:20:00Z</dcterms:modified>
</cp:coreProperties>
</file>