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D933" w14:textId="7171E874" w:rsidR="001D0398" w:rsidRPr="001D0398" w:rsidRDefault="001D0398" w:rsidP="001D0398">
      <w:pPr>
        <w:pStyle w:val="Body"/>
        <w:spacing w:after="0" w:line="240" w:lineRule="auto"/>
        <w:ind w:right="-15"/>
        <w:jc w:val="center"/>
        <w:rPr>
          <w:rFonts w:ascii="Times New Roman" w:hAnsi="Times New Roman" w:cs="Times New Roman"/>
          <w:b/>
          <w:bCs/>
          <w:color w:val="000000" w:themeColor="text1"/>
          <w:sz w:val="24"/>
          <w:szCs w:val="24"/>
        </w:rPr>
      </w:pPr>
      <w:r w:rsidRPr="001D0398">
        <w:rPr>
          <w:rFonts w:ascii="Times New Roman" w:hAnsi="Times New Roman" w:cs="Times New Roman"/>
          <w:b/>
          <w:bCs/>
          <w:color w:val="000000" w:themeColor="text1"/>
          <w:sz w:val="24"/>
          <w:szCs w:val="24"/>
        </w:rPr>
        <w:t xml:space="preserve">Respect Life Prayer and Action: </w:t>
      </w:r>
      <w:r w:rsidR="00CD1139">
        <w:rPr>
          <w:rFonts w:ascii="Times New Roman" w:hAnsi="Times New Roman" w:cs="Times New Roman"/>
          <w:b/>
          <w:bCs/>
          <w:color w:val="000000" w:themeColor="text1"/>
          <w:sz w:val="24"/>
          <w:szCs w:val="24"/>
        </w:rPr>
        <w:t>August</w:t>
      </w:r>
      <w:r w:rsidRPr="001D0398">
        <w:rPr>
          <w:rFonts w:ascii="Times New Roman" w:hAnsi="Times New Roman" w:cs="Times New Roman"/>
          <w:b/>
          <w:bCs/>
          <w:color w:val="000000" w:themeColor="text1"/>
          <w:sz w:val="24"/>
          <w:szCs w:val="24"/>
        </w:rPr>
        <w:t xml:space="preserve"> 2021</w:t>
      </w:r>
    </w:p>
    <w:p w14:paraId="1FBF193A" w14:textId="77777777" w:rsidR="001D0398" w:rsidRPr="001D0398" w:rsidRDefault="001D0398" w:rsidP="001D0398">
      <w:pPr>
        <w:pStyle w:val="Body"/>
        <w:spacing w:after="0" w:line="240" w:lineRule="auto"/>
        <w:ind w:right="-15"/>
        <w:rPr>
          <w:rFonts w:ascii="Times New Roman" w:hAnsi="Times New Roman" w:cs="Times New Roman"/>
          <w:b/>
          <w:bCs/>
          <w:color w:val="000000" w:themeColor="text1"/>
          <w:sz w:val="24"/>
          <w:szCs w:val="24"/>
        </w:rPr>
      </w:pPr>
    </w:p>
    <w:p w14:paraId="6A3781C7" w14:textId="587882C0" w:rsidR="00EE1A4A" w:rsidRPr="001D0398" w:rsidRDefault="001D0398" w:rsidP="001D0398">
      <w:pPr>
        <w:pStyle w:val="Body"/>
        <w:spacing w:after="0" w:line="240" w:lineRule="auto"/>
        <w:ind w:right="-15"/>
        <w:rPr>
          <w:rFonts w:ascii="Times New Roman" w:hAnsi="Times New Roman" w:cs="Times New Roman"/>
          <w:b/>
          <w:bCs/>
          <w:smallCaps/>
          <w:color w:val="000000" w:themeColor="text1"/>
          <w:sz w:val="24"/>
          <w:szCs w:val="24"/>
        </w:rPr>
      </w:pPr>
      <w:r w:rsidRPr="001D0398">
        <w:rPr>
          <w:rFonts w:ascii="Times New Roman" w:hAnsi="Times New Roman" w:cs="Times New Roman"/>
          <w:b/>
          <w:bCs/>
          <w:color w:val="000000" w:themeColor="text1"/>
          <w:sz w:val="24"/>
          <w:szCs w:val="24"/>
        </w:rPr>
        <w:t xml:space="preserve">Intercede: </w:t>
      </w:r>
      <w:r w:rsidR="00CD1139">
        <w:rPr>
          <w:rFonts w:ascii="Times New Roman" w:hAnsi="Times New Roman" w:cs="Times New Roman"/>
          <w:color w:val="000000" w:themeColor="text1"/>
          <w:sz w:val="24"/>
          <w:szCs w:val="24"/>
        </w:rPr>
        <w:t>May the Blessed Mother’s example inspire in us greater care for human life.</w:t>
      </w:r>
    </w:p>
    <w:p w14:paraId="417196D1" w14:textId="3DB39F46" w:rsidR="001D0398" w:rsidRPr="001D0398" w:rsidRDefault="001D0398" w:rsidP="001D0398">
      <w:pPr>
        <w:rPr>
          <w:rFonts w:ascii="Times New Roman" w:hAnsi="Times New Roman" w:cs="Times New Roman"/>
          <w:color w:val="000000" w:themeColor="text1"/>
        </w:rPr>
      </w:pPr>
    </w:p>
    <w:p w14:paraId="102330B7" w14:textId="157FD074" w:rsidR="001D0398" w:rsidRPr="001D0398" w:rsidRDefault="001D0398" w:rsidP="001D0398">
      <w:pPr>
        <w:pStyle w:val="Body"/>
        <w:spacing w:after="0" w:line="240" w:lineRule="auto"/>
        <w:ind w:right="-15"/>
        <w:rPr>
          <w:rFonts w:ascii="Times New Roman" w:hAnsi="Times New Roman" w:cs="Times New Roman"/>
          <w:b/>
          <w:bCs/>
          <w:color w:val="000000" w:themeColor="text1"/>
          <w:sz w:val="24"/>
          <w:szCs w:val="24"/>
        </w:rPr>
      </w:pPr>
      <w:r w:rsidRPr="001D0398">
        <w:rPr>
          <w:rFonts w:ascii="Times New Roman" w:hAnsi="Times New Roman" w:cs="Times New Roman"/>
          <w:b/>
          <w:bCs/>
          <w:color w:val="000000" w:themeColor="text1"/>
          <w:sz w:val="24"/>
          <w:szCs w:val="24"/>
        </w:rPr>
        <w:t xml:space="preserve">Pray: </w:t>
      </w:r>
      <w:r w:rsidRPr="001D0398">
        <w:rPr>
          <w:rFonts w:ascii="Times New Roman" w:eastAsia="Helvetica Neue LT Pro 55 Roman" w:hAnsi="Times New Roman" w:cs="Times New Roman"/>
          <w:i/>
          <w:color w:val="000000" w:themeColor="text1"/>
          <w:sz w:val="24"/>
          <w:szCs w:val="24"/>
        </w:rPr>
        <w:t xml:space="preserve">Our Father, 3 Hail </w:t>
      </w:r>
      <w:proofErr w:type="spellStart"/>
      <w:r w:rsidRPr="001D0398">
        <w:rPr>
          <w:rFonts w:ascii="Times New Roman" w:eastAsia="Helvetica Neue LT Pro 55 Roman" w:hAnsi="Times New Roman" w:cs="Times New Roman"/>
          <w:i/>
          <w:color w:val="000000" w:themeColor="text1"/>
          <w:sz w:val="24"/>
          <w:szCs w:val="24"/>
        </w:rPr>
        <w:t>Marys</w:t>
      </w:r>
      <w:proofErr w:type="spellEnd"/>
      <w:r w:rsidRPr="001D0398">
        <w:rPr>
          <w:rFonts w:ascii="Times New Roman" w:eastAsia="Helvetica Neue LT Pro 55 Roman" w:hAnsi="Times New Roman" w:cs="Times New Roman"/>
          <w:i/>
          <w:color w:val="000000" w:themeColor="text1"/>
          <w:sz w:val="24"/>
          <w:szCs w:val="24"/>
        </w:rPr>
        <w:t>, Glory Be</w:t>
      </w:r>
    </w:p>
    <w:p w14:paraId="42C5C97B" w14:textId="77777777" w:rsidR="001D0398" w:rsidRPr="001D0398" w:rsidRDefault="001D0398" w:rsidP="001D0398">
      <w:pPr>
        <w:pStyle w:val="Body"/>
        <w:spacing w:after="0" w:line="240" w:lineRule="auto"/>
        <w:ind w:right="-15"/>
        <w:rPr>
          <w:rFonts w:ascii="Times New Roman" w:hAnsi="Times New Roman" w:cs="Times New Roman"/>
          <w:b/>
          <w:bCs/>
          <w:color w:val="000000" w:themeColor="text1"/>
          <w:sz w:val="24"/>
          <w:szCs w:val="24"/>
        </w:rPr>
      </w:pPr>
    </w:p>
    <w:p w14:paraId="5C3C7067" w14:textId="631A106C" w:rsidR="00CD1139" w:rsidRDefault="001D0398" w:rsidP="00CD1139">
      <w:pPr>
        <w:pStyle w:val="Body"/>
        <w:spacing w:after="0" w:line="240" w:lineRule="auto"/>
        <w:ind w:right="-14"/>
        <w:rPr>
          <w:rFonts w:ascii="Times New Roman" w:hAnsi="Times New Roman" w:cs="Times New Roman"/>
          <w:color w:val="000000" w:themeColor="text1"/>
          <w:sz w:val="24"/>
          <w:szCs w:val="24"/>
        </w:rPr>
      </w:pPr>
      <w:r w:rsidRPr="001D0398">
        <w:rPr>
          <w:rFonts w:ascii="Times New Roman" w:hAnsi="Times New Roman" w:cs="Times New Roman"/>
          <w:b/>
          <w:bCs/>
          <w:color w:val="000000" w:themeColor="text1"/>
          <w:sz w:val="24"/>
          <w:szCs w:val="24"/>
        </w:rPr>
        <w:t xml:space="preserve">Reflect: </w:t>
      </w:r>
      <w:r w:rsidR="00CD1139" w:rsidRPr="00CD1139">
        <w:rPr>
          <w:rFonts w:ascii="Times New Roman" w:hAnsi="Times New Roman" w:cs="Times New Roman"/>
          <w:color w:val="000000" w:themeColor="text1"/>
          <w:sz w:val="24"/>
          <w:szCs w:val="24"/>
        </w:rPr>
        <w:t xml:space="preserve">This month, we celebrate the Solemnity of the Assumption of the Blessed Virgin Mary, marking her entrance into heavenly glory, both body and soul. Mary’s Assumption into heaven reminds </w:t>
      </w:r>
      <w:proofErr w:type="gramStart"/>
      <w:r w:rsidR="00CD1139" w:rsidRPr="00CD1139">
        <w:rPr>
          <w:rFonts w:ascii="Times New Roman" w:hAnsi="Times New Roman" w:cs="Times New Roman"/>
          <w:color w:val="000000" w:themeColor="text1"/>
          <w:sz w:val="24"/>
          <w:szCs w:val="24"/>
        </w:rPr>
        <w:t>us</w:t>
      </w:r>
      <w:proofErr w:type="gramEnd"/>
      <w:r w:rsidR="00CD1139" w:rsidRPr="00CD1139">
        <w:rPr>
          <w:rFonts w:ascii="Times New Roman" w:hAnsi="Times New Roman" w:cs="Times New Roman"/>
          <w:color w:val="000000" w:themeColor="text1"/>
          <w:sz w:val="24"/>
          <w:szCs w:val="24"/>
        </w:rPr>
        <w:t xml:space="preserve"> that life on earth is a pilgrimage to our ultimate destination. We prepare in hope for our own passage into eternal life by the choices we make today. </w:t>
      </w:r>
    </w:p>
    <w:p w14:paraId="79F4EA74" w14:textId="77777777" w:rsidR="00CD1139" w:rsidRPr="00CD1139" w:rsidRDefault="00CD1139" w:rsidP="00CD1139">
      <w:pPr>
        <w:pStyle w:val="Body"/>
        <w:spacing w:after="0" w:line="240" w:lineRule="auto"/>
        <w:ind w:right="-14"/>
        <w:rPr>
          <w:rFonts w:ascii="Times New Roman" w:hAnsi="Times New Roman" w:cs="Times New Roman"/>
          <w:color w:val="000000" w:themeColor="text1"/>
          <w:sz w:val="24"/>
          <w:szCs w:val="24"/>
        </w:rPr>
      </w:pPr>
    </w:p>
    <w:p w14:paraId="15B1198E" w14:textId="4D63BFC1" w:rsidR="00CD1139" w:rsidRDefault="00CD1139" w:rsidP="00CD1139">
      <w:pPr>
        <w:pStyle w:val="Body"/>
        <w:spacing w:after="0" w:line="240" w:lineRule="auto"/>
        <w:ind w:right="-14"/>
        <w:rPr>
          <w:rFonts w:ascii="Times New Roman" w:hAnsi="Times New Roman" w:cs="Times New Roman"/>
          <w:color w:val="000000" w:themeColor="text1"/>
          <w:sz w:val="24"/>
          <w:szCs w:val="24"/>
        </w:rPr>
      </w:pPr>
      <w:r w:rsidRPr="00CD1139">
        <w:rPr>
          <w:rFonts w:ascii="Times New Roman" w:hAnsi="Times New Roman" w:cs="Times New Roman"/>
          <w:color w:val="000000" w:themeColor="text1"/>
          <w:sz w:val="24"/>
          <w:szCs w:val="24"/>
        </w:rPr>
        <w:t xml:space="preserve">Throughout her life, the Blessed Mother continually chose to go deeper into her relationship with God. She modeled how to value and respect His precious gift of human life from the moment of conception to its natural end. In the Annunciation, through her “yes,” Mary bore witness to the humanity of unborn children as she conceived and carried the Christ child in her womb. After the Annunciation, having learned that her cousin Elizabeth was with child, she went in haste to her aid. </w:t>
      </w:r>
    </w:p>
    <w:p w14:paraId="06C02D9A" w14:textId="15A2224C" w:rsidR="00CD1139" w:rsidRDefault="00CD1139" w:rsidP="00CD1139">
      <w:pPr>
        <w:pStyle w:val="Body"/>
        <w:spacing w:after="0" w:line="240" w:lineRule="auto"/>
        <w:ind w:right="-14"/>
        <w:rPr>
          <w:rFonts w:ascii="Times New Roman" w:hAnsi="Times New Roman" w:cs="Times New Roman"/>
          <w:color w:val="000000" w:themeColor="text1"/>
          <w:sz w:val="24"/>
          <w:szCs w:val="24"/>
        </w:rPr>
      </w:pPr>
    </w:p>
    <w:p w14:paraId="3A34ED16" w14:textId="13DC3AB9" w:rsidR="00CD1139" w:rsidRDefault="00CD1139" w:rsidP="00CD1139">
      <w:pPr>
        <w:pStyle w:val="Body"/>
        <w:spacing w:after="0" w:line="240" w:lineRule="auto"/>
        <w:ind w:right="-14"/>
        <w:rPr>
          <w:rFonts w:ascii="Times New Roman" w:hAnsi="Times New Roman" w:cs="Times New Roman"/>
          <w:color w:val="000000" w:themeColor="text1"/>
          <w:sz w:val="24"/>
          <w:szCs w:val="24"/>
        </w:rPr>
      </w:pPr>
      <w:r w:rsidRPr="00CD1139">
        <w:rPr>
          <w:rFonts w:ascii="Times New Roman" w:hAnsi="Times New Roman" w:cs="Times New Roman"/>
          <w:color w:val="000000" w:themeColor="text1"/>
          <w:sz w:val="24"/>
          <w:szCs w:val="24"/>
        </w:rPr>
        <w:t xml:space="preserve">Our Blessed Mother shows us how the way we live today can prepare us, in hope, to also </w:t>
      </w:r>
      <w:proofErr w:type="gramStart"/>
      <w:r w:rsidRPr="00CD1139">
        <w:rPr>
          <w:rFonts w:ascii="Times New Roman" w:hAnsi="Times New Roman" w:cs="Times New Roman"/>
          <w:color w:val="000000" w:themeColor="text1"/>
          <w:sz w:val="24"/>
          <w:szCs w:val="24"/>
        </w:rPr>
        <w:t>enter into</w:t>
      </w:r>
      <w:proofErr w:type="gramEnd"/>
      <w:r w:rsidRPr="00CD1139">
        <w:rPr>
          <w:rFonts w:ascii="Times New Roman" w:hAnsi="Times New Roman" w:cs="Times New Roman"/>
          <w:color w:val="000000" w:themeColor="text1"/>
          <w:sz w:val="24"/>
          <w:szCs w:val="24"/>
        </w:rPr>
        <w:t xml:space="preserve"> heavenly glory at the end of our lives. </w:t>
      </w:r>
    </w:p>
    <w:p w14:paraId="02C57ADE" w14:textId="77777777" w:rsidR="00CD1139" w:rsidRPr="00CD1139" w:rsidRDefault="00CD1139" w:rsidP="00CD1139">
      <w:pPr>
        <w:pStyle w:val="Body"/>
        <w:spacing w:after="0" w:line="240" w:lineRule="auto"/>
        <w:ind w:right="-14"/>
        <w:rPr>
          <w:rFonts w:ascii="Times New Roman" w:hAnsi="Times New Roman" w:cs="Times New Roman"/>
          <w:i/>
          <w:iCs/>
          <w:color w:val="000000" w:themeColor="text1"/>
          <w:sz w:val="24"/>
          <w:szCs w:val="24"/>
        </w:rPr>
      </w:pPr>
    </w:p>
    <w:p w14:paraId="080A7DAD" w14:textId="1B782F06" w:rsidR="00CD1139" w:rsidRPr="00CD1139" w:rsidRDefault="00CD1139" w:rsidP="00CD1139">
      <w:pPr>
        <w:pStyle w:val="Body"/>
        <w:spacing w:after="0" w:line="240" w:lineRule="auto"/>
        <w:ind w:right="-14"/>
        <w:rPr>
          <w:rFonts w:ascii="Times New Roman" w:hAnsi="Times New Roman" w:cs="Times New Roman"/>
          <w:i/>
          <w:iCs/>
          <w:color w:val="000000" w:themeColor="text1"/>
          <w:sz w:val="24"/>
          <w:szCs w:val="24"/>
        </w:rPr>
      </w:pPr>
      <w:r w:rsidRPr="00CD1139">
        <w:rPr>
          <w:rFonts w:ascii="Times New Roman" w:hAnsi="Times New Roman" w:cs="Times New Roman"/>
          <w:i/>
          <w:iCs/>
          <w:color w:val="000000" w:themeColor="text1"/>
          <w:sz w:val="24"/>
          <w:szCs w:val="24"/>
        </w:rPr>
        <w:t>Are we open to God’s precious gift of new life? How do we support expectant mothers and parents of young children? Do we prioritize love and care for loved ones who are ill or aging?</w:t>
      </w:r>
    </w:p>
    <w:p w14:paraId="2EF227FB" w14:textId="462E12E9" w:rsidR="001D0398" w:rsidRPr="001D0398" w:rsidRDefault="001D0398" w:rsidP="00CD1139">
      <w:pPr>
        <w:pStyle w:val="Body"/>
        <w:spacing w:after="0" w:line="240" w:lineRule="auto"/>
        <w:ind w:right="-14"/>
        <w:rPr>
          <w:color w:val="000000" w:themeColor="text1"/>
        </w:rPr>
      </w:pPr>
    </w:p>
    <w:p w14:paraId="109666DB" w14:textId="77777777" w:rsidR="00CD1139" w:rsidRDefault="001D0398" w:rsidP="00CD1139">
      <w:pPr>
        <w:pStyle w:val="Body"/>
        <w:spacing w:after="0" w:line="240" w:lineRule="auto"/>
        <w:ind w:right="-15"/>
        <w:rPr>
          <w:rFonts w:ascii="Times New Roman" w:hAnsi="Times New Roman" w:cs="Times New Roman"/>
          <w:i/>
          <w:iCs/>
          <w:color w:val="000000" w:themeColor="text1"/>
          <w:sz w:val="24"/>
          <w:szCs w:val="24"/>
        </w:rPr>
      </w:pPr>
      <w:r w:rsidRPr="001D0398">
        <w:rPr>
          <w:rFonts w:ascii="Times New Roman" w:hAnsi="Times New Roman" w:cs="Times New Roman"/>
          <w:b/>
          <w:bCs/>
          <w:color w:val="000000" w:themeColor="text1"/>
          <w:sz w:val="24"/>
          <w:szCs w:val="24"/>
        </w:rPr>
        <w:t>Act</w:t>
      </w:r>
      <w:r w:rsidRPr="001D0398">
        <w:rPr>
          <w:rFonts w:ascii="Times New Roman" w:hAnsi="Times New Roman" w:cs="Times New Roman"/>
          <w:color w:val="000000" w:themeColor="text1"/>
          <w:sz w:val="24"/>
          <w:szCs w:val="24"/>
        </w:rPr>
        <w:t xml:space="preserve"> </w:t>
      </w:r>
      <w:r w:rsidRPr="001D0398">
        <w:rPr>
          <w:rFonts w:ascii="Times New Roman" w:hAnsi="Times New Roman" w:cs="Times New Roman"/>
          <w:i/>
          <w:iCs/>
          <w:color w:val="000000" w:themeColor="text1"/>
          <w:sz w:val="24"/>
          <w:szCs w:val="24"/>
        </w:rPr>
        <w:t>(choose one)</w:t>
      </w:r>
    </w:p>
    <w:p w14:paraId="7B53182E" w14:textId="7A591629" w:rsidR="00CD1139" w:rsidRPr="00CD1139" w:rsidRDefault="00CD1139" w:rsidP="00CD1139">
      <w:pPr>
        <w:pStyle w:val="Body"/>
        <w:numPr>
          <w:ilvl w:val="0"/>
          <w:numId w:val="2"/>
        </w:numPr>
        <w:spacing w:after="0" w:line="240" w:lineRule="auto"/>
        <w:ind w:right="-15"/>
        <w:rPr>
          <w:rFonts w:ascii="Times New Roman" w:hAnsi="Times New Roman" w:cs="Times New Roman"/>
          <w:i/>
          <w:iCs/>
          <w:color w:val="000000" w:themeColor="text1"/>
          <w:sz w:val="28"/>
          <w:szCs w:val="28"/>
        </w:rPr>
      </w:pPr>
      <w:r w:rsidRPr="00CD1139">
        <w:rPr>
          <w:rFonts w:ascii="Times New Roman" w:hAnsi="Times New Roman" w:cs="Times New Roman"/>
          <w:color w:val="000000" w:themeColor="text1"/>
          <w:sz w:val="24"/>
          <w:szCs w:val="24"/>
        </w:rPr>
        <w:t>Offer Pope Francis</w:t>
      </w:r>
      <w:r>
        <w:rPr>
          <w:rFonts w:ascii="Times New Roman" w:hAnsi="Times New Roman" w:cs="Times New Roman"/>
          <w:color w:val="000000" w:themeColor="text1"/>
          <w:sz w:val="24"/>
          <w:szCs w:val="24"/>
        </w:rPr>
        <w:t>’</w:t>
      </w:r>
      <w:r w:rsidRPr="00CD113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hyperlink r:id="rId5" w:history="1">
        <w:r w:rsidRPr="00CD1139">
          <w:rPr>
            <w:rStyle w:val="Hyperlink"/>
            <w:rFonts w:ascii="Times New Roman" w:hAnsi="Times New Roman" w:cs="Times New Roman"/>
            <w:color w:val="0432FF"/>
            <w:sz w:val="24"/>
            <w:szCs w:val="24"/>
          </w:rPr>
          <w:t>Prayer to the Blessed Virgin Mary</w:t>
        </w:r>
      </w:hyperlink>
      <w:r w:rsidRPr="00CD113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CD1139">
        <w:rPr>
          <w:rFonts w:ascii="Times New Roman" w:hAnsi="Times New Roman" w:cs="Times New Roman"/>
          <w:color w:val="000000" w:themeColor="text1"/>
          <w:sz w:val="24"/>
          <w:szCs w:val="24"/>
        </w:rPr>
        <w:t xml:space="preserve"> </w:t>
      </w:r>
    </w:p>
    <w:p w14:paraId="6F91CD09" w14:textId="77777777" w:rsidR="00CD1139" w:rsidRPr="00CD1139" w:rsidRDefault="00CD1139" w:rsidP="00CD1139">
      <w:pPr>
        <w:pStyle w:val="Body"/>
        <w:numPr>
          <w:ilvl w:val="0"/>
          <w:numId w:val="2"/>
        </w:numPr>
        <w:spacing w:after="0" w:line="240" w:lineRule="auto"/>
        <w:ind w:right="-15"/>
        <w:rPr>
          <w:rFonts w:ascii="Times New Roman" w:hAnsi="Times New Roman" w:cs="Times New Roman"/>
          <w:i/>
          <w:iCs/>
          <w:color w:val="000000" w:themeColor="text1"/>
          <w:sz w:val="28"/>
          <w:szCs w:val="28"/>
        </w:rPr>
      </w:pPr>
      <w:r w:rsidRPr="00CD1139">
        <w:rPr>
          <w:rFonts w:ascii="Times New Roman" w:hAnsi="Times New Roman" w:cs="Times New Roman"/>
          <w:color w:val="000000" w:themeColor="text1"/>
          <w:sz w:val="24"/>
          <w:szCs w:val="24"/>
        </w:rPr>
        <w:t xml:space="preserve">Whom do you know who could use a little extra care and support right now? Make some time for them this week. </w:t>
      </w:r>
    </w:p>
    <w:p w14:paraId="7C78713E" w14:textId="562BF639" w:rsidR="001D0398" w:rsidRPr="00CD1139" w:rsidRDefault="001D0398" w:rsidP="00CD1139">
      <w:pPr>
        <w:pStyle w:val="Body"/>
        <w:numPr>
          <w:ilvl w:val="0"/>
          <w:numId w:val="2"/>
        </w:numPr>
        <w:spacing w:after="0" w:line="240" w:lineRule="auto"/>
        <w:ind w:right="-15"/>
        <w:rPr>
          <w:rFonts w:ascii="Times New Roman" w:hAnsi="Times New Roman" w:cs="Times New Roman"/>
          <w:i/>
          <w:iCs/>
          <w:color w:val="000000" w:themeColor="text1"/>
          <w:sz w:val="28"/>
          <w:szCs w:val="28"/>
        </w:rPr>
      </w:pPr>
      <w:r w:rsidRPr="00CD1139">
        <w:rPr>
          <w:rFonts w:ascii="Times New Roman" w:hAnsi="Times New Roman" w:cs="Times New Roman"/>
          <w:color w:val="000000" w:themeColor="text1"/>
          <w:sz w:val="24"/>
          <w:szCs w:val="24"/>
        </w:rPr>
        <w:t>Offer some other sacrifice or prayer that you feel called to do for this month’s intention.</w:t>
      </w:r>
    </w:p>
    <w:p w14:paraId="339D49F1" w14:textId="77777777" w:rsidR="001D0398" w:rsidRPr="001D0398" w:rsidRDefault="001D0398" w:rsidP="001D0398">
      <w:pPr>
        <w:ind w:left="-86"/>
        <w:rPr>
          <w:rFonts w:ascii="Times New Roman" w:hAnsi="Times New Roman" w:cs="Times New Roman"/>
          <w:color w:val="000000" w:themeColor="text1"/>
        </w:rPr>
      </w:pPr>
    </w:p>
    <w:p w14:paraId="2385ED2D" w14:textId="3394EFFC" w:rsidR="00CD1139" w:rsidRPr="00CD1139" w:rsidRDefault="001D0398" w:rsidP="00CD1139">
      <w:pPr>
        <w:rPr>
          <w:rFonts w:ascii="Times New Roman" w:eastAsia="Arial Unicode MS" w:hAnsi="Times New Roman" w:cs="Times New Roman"/>
          <w:color w:val="000000" w:themeColor="text1"/>
          <w:u w:color="000000"/>
        </w:rPr>
      </w:pPr>
      <w:r w:rsidRPr="001D0398">
        <w:rPr>
          <w:rFonts w:ascii="Times New Roman" w:hAnsi="Times New Roman" w:cs="Times New Roman"/>
          <w:b/>
          <w:bCs/>
          <w:color w:val="000000" w:themeColor="text1"/>
        </w:rPr>
        <w:t xml:space="preserve">One Step Further: </w:t>
      </w:r>
      <w:r w:rsidR="00CD1139" w:rsidRPr="00CD1139">
        <w:rPr>
          <w:rFonts w:ascii="Times New Roman" w:eastAsia="Arial Unicode MS" w:hAnsi="Times New Roman" w:cs="Times New Roman"/>
          <w:color w:val="000000" w:themeColor="text1"/>
          <w:u w:color="000000"/>
        </w:rPr>
        <w:t>While the end of our lives may seem far off, none of us know when God will call us home. Learn more about how we can prepare for our entrance into eternal life, or support a loved one through this transition, in “</w:t>
      </w:r>
      <w:hyperlink r:id="rId6" w:history="1">
        <w:r w:rsidR="00CD1139" w:rsidRPr="00CD1139">
          <w:rPr>
            <w:rStyle w:val="Hyperlink"/>
            <w:rFonts w:ascii="Times New Roman" w:eastAsia="Arial Unicode MS" w:hAnsi="Times New Roman" w:cs="Times New Roman"/>
            <w:color w:val="0432FF"/>
          </w:rPr>
          <w:t>Catholic Considerations for Our Earthly Passing</w:t>
        </w:r>
      </w:hyperlink>
      <w:r w:rsidR="00CD1139" w:rsidRPr="00CD1139">
        <w:rPr>
          <w:rFonts w:ascii="Times New Roman" w:eastAsia="Arial Unicode MS" w:hAnsi="Times New Roman" w:cs="Times New Roman"/>
          <w:color w:val="000000" w:themeColor="text1"/>
          <w:u w:color="000000"/>
        </w:rPr>
        <w:t>.”</w:t>
      </w:r>
    </w:p>
    <w:p w14:paraId="50D2449C" w14:textId="77777777" w:rsidR="001D0398" w:rsidRDefault="001D0398" w:rsidP="001D0398">
      <w:pPr>
        <w:pStyle w:val="Default"/>
        <w:rPr>
          <w:i/>
          <w:iCs/>
          <w:color w:val="000000" w:themeColor="text1"/>
        </w:rPr>
      </w:pPr>
    </w:p>
    <w:p w14:paraId="52BB3BF7" w14:textId="20F1C6A2" w:rsidR="001D0398" w:rsidRPr="001D0398" w:rsidRDefault="001D0398" w:rsidP="001D0398">
      <w:pPr>
        <w:pStyle w:val="Default"/>
        <w:rPr>
          <w:i/>
          <w:iCs/>
          <w:color w:val="000000" w:themeColor="text1"/>
        </w:rPr>
      </w:pPr>
      <w:r w:rsidRPr="001D0398">
        <w:rPr>
          <w:i/>
          <w:iCs/>
          <w:color w:val="000000" w:themeColor="text1"/>
        </w:rPr>
        <w:t xml:space="preserve">Get monthly prayer guides at </w:t>
      </w:r>
      <w:hyperlink r:id="rId7" w:history="1">
        <w:r w:rsidRPr="00AF0B74">
          <w:rPr>
            <w:rStyle w:val="Hyperlink"/>
            <w:i/>
            <w:iCs/>
            <w:color w:val="0432FF"/>
          </w:rPr>
          <w:t>respectlife.org/prayer-and-action</w:t>
        </w:r>
      </w:hyperlink>
      <w:r w:rsidRPr="001D0398">
        <w:rPr>
          <w:i/>
          <w:iCs/>
          <w:color w:val="000000" w:themeColor="text1"/>
        </w:rPr>
        <w:t>!</w:t>
      </w:r>
    </w:p>
    <w:p w14:paraId="622B8B08" w14:textId="3B81A273" w:rsidR="001D0398" w:rsidRPr="001D0398" w:rsidRDefault="001D0398" w:rsidP="001D0398">
      <w:pPr>
        <w:pStyle w:val="Default"/>
        <w:rPr>
          <w:color w:val="000000" w:themeColor="text1"/>
        </w:rPr>
      </w:pPr>
    </w:p>
    <w:p w14:paraId="7741E8DF" w14:textId="3EA21BC5" w:rsidR="001D0398" w:rsidRPr="001D0398" w:rsidRDefault="001D0398" w:rsidP="001D0398">
      <w:pPr>
        <w:pStyle w:val="Default"/>
        <w:rPr>
          <w:color w:val="000000" w:themeColor="text1"/>
          <w:sz w:val="21"/>
          <w:szCs w:val="21"/>
        </w:rPr>
      </w:pPr>
      <w:r w:rsidRPr="001D0398">
        <w:rPr>
          <w:color w:val="000000" w:themeColor="text1"/>
          <w:sz w:val="21"/>
          <w:szCs w:val="21"/>
        </w:rPr>
        <w:t>Copyright © 2021, USCCB, Washington, D.C. All rights reserved.</w:t>
      </w:r>
    </w:p>
    <w:sectPr w:rsidR="001D0398" w:rsidRPr="001D0398" w:rsidSect="00F20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Helvetica Neue LT Pro 55 Roman">
    <w:altName w:val="Times New Roman"/>
    <w:panose1 w:val="02000503000000020004"/>
    <w:charset w:val="00"/>
    <w:family w:val="swiss"/>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2C1D"/>
    <w:multiLevelType w:val="hybridMultilevel"/>
    <w:tmpl w:val="9D82ED88"/>
    <w:lvl w:ilvl="0" w:tplc="70AA99D8">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A4CBF"/>
    <w:multiLevelType w:val="multilevel"/>
    <w:tmpl w:val="F82EC664"/>
    <w:styleLink w:val="List0"/>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68"/>
    <w:rsid w:val="00080216"/>
    <w:rsid w:val="001D0398"/>
    <w:rsid w:val="00AF0B74"/>
    <w:rsid w:val="00B71968"/>
    <w:rsid w:val="00CA01A7"/>
    <w:rsid w:val="00CD1139"/>
    <w:rsid w:val="00D3251D"/>
    <w:rsid w:val="00E7756B"/>
    <w:rsid w:val="00F2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F069B4"/>
  <w15:chartTrackingRefBased/>
  <w15:docId w15:val="{760A91E7-3A0B-6246-8E04-5508AC7C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D0398"/>
    <w:pPr>
      <w:spacing w:after="200" w:line="276" w:lineRule="auto"/>
    </w:pPr>
    <w:rPr>
      <w:rFonts w:ascii="Calibri" w:eastAsia="Arial Unicode MS" w:hAnsi="Arial Unicode MS" w:cs="Arial Unicode MS"/>
      <w:color w:val="000000"/>
      <w:sz w:val="22"/>
      <w:szCs w:val="22"/>
      <w:u w:color="000000"/>
    </w:rPr>
  </w:style>
  <w:style w:type="paragraph" w:customStyle="1" w:styleId="Default">
    <w:name w:val="Default"/>
    <w:rsid w:val="001D0398"/>
    <w:pPr>
      <w:autoSpaceDE w:val="0"/>
      <w:autoSpaceDN w:val="0"/>
      <w:adjustRightInd w:val="0"/>
    </w:pPr>
    <w:rPr>
      <w:rFonts w:ascii="Times New Roman" w:hAnsi="Times New Roman" w:cs="Times New Roman"/>
      <w:color w:val="000000"/>
    </w:rPr>
  </w:style>
  <w:style w:type="character" w:styleId="Hyperlink">
    <w:name w:val="Hyperlink"/>
    <w:unhideWhenUsed/>
    <w:rsid w:val="001D0398"/>
    <w:rPr>
      <w:u w:val="single"/>
    </w:rPr>
  </w:style>
  <w:style w:type="numbering" w:customStyle="1" w:styleId="List0">
    <w:name w:val="List 0"/>
    <w:rsid w:val="001D0398"/>
    <w:pPr>
      <w:numPr>
        <w:numId w:val="1"/>
      </w:numPr>
    </w:pPr>
  </w:style>
  <w:style w:type="character" w:styleId="FollowedHyperlink">
    <w:name w:val="FollowedHyperlink"/>
    <w:basedOn w:val="DefaultParagraphFont"/>
    <w:uiPriority w:val="99"/>
    <w:semiHidden/>
    <w:unhideWhenUsed/>
    <w:rsid w:val="001D0398"/>
    <w:rPr>
      <w:color w:val="954F72" w:themeColor="followedHyperlink"/>
      <w:u w:val="single"/>
    </w:rPr>
  </w:style>
  <w:style w:type="character" w:styleId="UnresolvedMention">
    <w:name w:val="Unresolved Mention"/>
    <w:basedOn w:val="DefaultParagraphFont"/>
    <w:uiPriority w:val="99"/>
    <w:semiHidden/>
    <w:unhideWhenUsed/>
    <w:rsid w:val="00CD1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pectlife.org/prayer-and-a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pectlife.org/end-of-life-considerations" TargetMode="External"/><Relationship Id="rId5" Type="http://schemas.openxmlformats.org/officeDocument/2006/relationships/hyperlink" Target="https://www.vatican.va/content/francesco/en/prayers/documents/papa-francesco_preghiere_20131124_maria-evangelii-gaudiu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Anne McGuire</cp:lastModifiedBy>
  <cp:revision>4</cp:revision>
  <dcterms:created xsi:type="dcterms:W3CDTF">2021-08-12T14:22:00Z</dcterms:created>
  <dcterms:modified xsi:type="dcterms:W3CDTF">2021-08-12T14:30:00Z</dcterms:modified>
</cp:coreProperties>
</file>